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17647" w14:textId="77777777" w:rsidR="00EE72CC" w:rsidRPr="00FA6A0E" w:rsidRDefault="00EE72CC" w:rsidP="00EE72CC">
      <w:pPr>
        <w:keepNext/>
        <w:jc w:val="center"/>
        <w:outlineLvl w:val="6"/>
        <w:rPr>
          <w:b/>
          <w:sz w:val="28"/>
          <w:szCs w:val="28"/>
          <w:lang w:val="en-US"/>
        </w:rPr>
      </w:pPr>
      <w:r w:rsidRPr="00FA6A0E">
        <w:rPr>
          <w:b/>
          <w:sz w:val="28"/>
          <w:szCs w:val="28"/>
          <w:lang w:val="en-US"/>
        </w:rPr>
        <w:t>AL-FARABI KAZAKH NATIONAL UNIVERSITY</w:t>
      </w:r>
    </w:p>
    <w:p w14:paraId="4BD375A2" w14:textId="77777777" w:rsidR="00EE72CC" w:rsidRPr="00FA6A0E" w:rsidRDefault="00EE72CC" w:rsidP="00EE72CC">
      <w:pPr>
        <w:jc w:val="both"/>
        <w:rPr>
          <w:sz w:val="28"/>
          <w:szCs w:val="28"/>
          <w:lang w:val="en-US"/>
        </w:rPr>
      </w:pPr>
    </w:p>
    <w:p w14:paraId="0A549ACD" w14:textId="77777777" w:rsidR="00EE72CC" w:rsidRPr="00FA6A0E" w:rsidRDefault="00EE72CC" w:rsidP="00EE72CC">
      <w:pPr>
        <w:jc w:val="both"/>
        <w:rPr>
          <w:sz w:val="28"/>
          <w:szCs w:val="28"/>
          <w:lang w:val="en-US"/>
        </w:rPr>
      </w:pPr>
    </w:p>
    <w:p w14:paraId="6AC360DE" w14:textId="77777777" w:rsidR="00EE72CC" w:rsidRPr="00FA6A0E" w:rsidRDefault="00EE72CC" w:rsidP="00EE72CC">
      <w:pPr>
        <w:jc w:val="center"/>
        <w:rPr>
          <w:b/>
          <w:sz w:val="28"/>
          <w:szCs w:val="28"/>
          <w:lang w:val="en-US"/>
        </w:rPr>
      </w:pPr>
      <w:r w:rsidRPr="00FA6A0E">
        <w:rPr>
          <w:b/>
          <w:sz w:val="28"/>
          <w:szCs w:val="28"/>
          <w:lang w:val="en-US"/>
        </w:rPr>
        <w:t>Higher School of Economy and Business</w:t>
      </w:r>
    </w:p>
    <w:p w14:paraId="64681FE7" w14:textId="77777777" w:rsidR="00EE72CC" w:rsidRPr="00FA6A0E" w:rsidRDefault="00EE72CC" w:rsidP="00EE72CC">
      <w:pPr>
        <w:jc w:val="center"/>
        <w:rPr>
          <w:b/>
          <w:sz w:val="28"/>
          <w:szCs w:val="28"/>
          <w:lang w:val="en-US"/>
        </w:rPr>
      </w:pPr>
    </w:p>
    <w:p w14:paraId="099CD968" w14:textId="3F5C2B85" w:rsidR="00EE72CC" w:rsidRPr="00FA6A0E" w:rsidRDefault="00EE72CC" w:rsidP="00EE72CC">
      <w:pPr>
        <w:jc w:val="center"/>
        <w:rPr>
          <w:b/>
          <w:sz w:val="28"/>
          <w:szCs w:val="28"/>
          <w:lang w:val="en-US"/>
        </w:rPr>
      </w:pPr>
      <w:r w:rsidRPr="00FA6A0E">
        <w:rPr>
          <w:b/>
          <w:sz w:val="28"/>
          <w:szCs w:val="28"/>
          <w:lang w:val="en-US"/>
        </w:rPr>
        <w:t>Department</w:t>
      </w:r>
      <w:r>
        <w:rPr>
          <w:b/>
          <w:sz w:val="28"/>
          <w:szCs w:val="28"/>
          <w:lang w:val="en-US"/>
        </w:rPr>
        <w:t xml:space="preserve"> of </w:t>
      </w:r>
      <w:r>
        <w:rPr>
          <w:b/>
          <w:sz w:val="28"/>
          <w:szCs w:val="28"/>
          <w:lang w:val="en-US"/>
        </w:rPr>
        <w:t>Management</w:t>
      </w:r>
      <w:r>
        <w:rPr>
          <w:b/>
          <w:sz w:val="28"/>
          <w:szCs w:val="28"/>
          <w:lang w:val="en-US"/>
        </w:rPr>
        <w:t xml:space="preserve"> </w:t>
      </w:r>
    </w:p>
    <w:p w14:paraId="614D2141" w14:textId="77777777" w:rsidR="00EE72CC" w:rsidRPr="00FA6A0E" w:rsidRDefault="00EE72CC" w:rsidP="00EE72CC">
      <w:pPr>
        <w:jc w:val="center"/>
        <w:rPr>
          <w:b/>
          <w:sz w:val="28"/>
          <w:szCs w:val="28"/>
          <w:lang w:val="en-US"/>
        </w:rPr>
      </w:pPr>
    </w:p>
    <w:p w14:paraId="67019679" w14:textId="77777777" w:rsidR="00EE72CC" w:rsidRPr="00FA6A0E" w:rsidRDefault="00EE72CC" w:rsidP="00EE72CC">
      <w:pPr>
        <w:jc w:val="center"/>
        <w:rPr>
          <w:b/>
          <w:sz w:val="28"/>
          <w:szCs w:val="28"/>
          <w:lang w:val="en-US"/>
        </w:rPr>
      </w:pPr>
    </w:p>
    <w:p w14:paraId="42F69452" w14:textId="77777777" w:rsidR="00EE72CC" w:rsidRPr="00FA6A0E" w:rsidRDefault="00EE72CC" w:rsidP="00EE72CC">
      <w:pPr>
        <w:jc w:val="center"/>
        <w:rPr>
          <w:b/>
          <w:sz w:val="28"/>
          <w:szCs w:val="28"/>
          <w:lang w:val="en-US"/>
        </w:rPr>
      </w:pPr>
    </w:p>
    <w:p w14:paraId="08A4EB01" w14:textId="77777777" w:rsidR="00EE72CC" w:rsidRPr="00FA6A0E" w:rsidRDefault="00EE72CC" w:rsidP="00EE72CC">
      <w:pPr>
        <w:jc w:val="center"/>
        <w:rPr>
          <w:b/>
          <w:sz w:val="28"/>
          <w:szCs w:val="28"/>
          <w:lang w:val="en-US"/>
        </w:rPr>
      </w:pPr>
    </w:p>
    <w:p w14:paraId="39D83757" w14:textId="77777777" w:rsidR="00EE72CC" w:rsidRPr="00FA6A0E" w:rsidRDefault="00EE72CC" w:rsidP="00EE72CC">
      <w:pPr>
        <w:jc w:val="center"/>
        <w:rPr>
          <w:b/>
          <w:sz w:val="28"/>
          <w:szCs w:val="28"/>
          <w:lang w:val="en-US"/>
        </w:rPr>
      </w:pPr>
    </w:p>
    <w:p w14:paraId="36CFE45D" w14:textId="77777777" w:rsidR="00EE72CC" w:rsidRPr="00FA6A0E" w:rsidRDefault="00EE72CC" w:rsidP="00EE72CC">
      <w:pPr>
        <w:jc w:val="center"/>
        <w:rPr>
          <w:b/>
          <w:sz w:val="28"/>
          <w:szCs w:val="28"/>
          <w:lang w:val="en-US"/>
        </w:rPr>
      </w:pPr>
    </w:p>
    <w:p w14:paraId="6078A2DE" w14:textId="77777777" w:rsidR="00EE72CC" w:rsidRPr="00FA6A0E" w:rsidRDefault="00EE72CC" w:rsidP="00EE72CC">
      <w:pPr>
        <w:jc w:val="center"/>
        <w:rPr>
          <w:b/>
          <w:sz w:val="28"/>
          <w:szCs w:val="28"/>
          <w:lang w:val="en-US"/>
        </w:rPr>
      </w:pPr>
    </w:p>
    <w:p w14:paraId="0F0D0BBF" w14:textId="77777777" w:rsidR="00EE72CC" w:rsidRPr="00FA6A0E" w:rsidRDefault="00EE72CC" w:rsidP="00EE72CC">
      <w:pPr>
        <w:jc w:val="center"/>
        <w:rPr>
          <w:b/>
          <w:sz w:val="28"/>
          <w:szCs w:val="28"/>
          <w:lang w:val="en-US"/>
        </w:rPr>
      </w:pPr>
    </w:p>
    <w:p w14:paraId="028863D9" w14:textId="77777777" w:rsidR="00EE72CC" w:rsidRPr="00FA6A0E" w:rsidRDefault="00EE72CC" w:rsidP="00EE72CC">
      <w:pPr>
        <w:jc w:val="center"/>
        <w:rPr>
          <w:b/>
          <w:sz w:val="28"/>
          <w:szCs w:val="28"/>
          <w:lang w:val="en-US"/>
        </w:rPr>
      </w:pPr>
    </w:p>
    <w:p w14:paraId="456B3DEB" w14:textId="77777777" w:rsidR="00EE72CC" w:rsidRPr="00FA6A0E" w:rsidRDefault="00EE72CC" w:rsidP="00EE72CC">
      <w:pPr>
        <w:jc w:val="center"/>
        <w:rPr>
          <w:b/>
          <w:sz w:val="28"/>
          <w:szCs w:val="28"/>
          <w:lang w:val="en-US"/>
        </w:rPr>
      </w:pPr>
    </w:p>
    <w:p w14:paraId="3E334228" w14:textId="77777777" w:rsidR="00EE72CC" w:rsidRPr="00FA6A0E" w:rsidRDefault="00EE72CC" w:rsidP="00EE72CC">
      <w:pPr>
        <w:jc w:val="center"/>
        <w:rPr>
          <w:b/>
          <w:sz w:val="28"/>
          <w:szCs w:val="28"/>
          <w:lang w:val="en-US"/>
        </w:rPr>
      </w:pPr>
    </w:p>
    <w:p w14:paraId="4F7DC495" w14:textId="77777777" w:rsidR="00EE72CC" w:rsidRPr="00FA6A0E" w:rsidRDefault="00EE72CC" w:rsidP="00EE72CC">
      <w:pPr>
        <w:jc w:val="right"/>
        <w:rPr>
          <w:sz w:val="28"/>
          <w:szCs w:val="28"/>
          <w:lang w:val="en-US"/>
        </w:rPr>
      </w:pPr>
    </w:p>
    <w:p w14:paraId="235B8AA5" w14:textId="77777777" w:rsidR="00EE72CC" w:rsidRPr="00EE72CC" w:rsidRDefault="00EE72CC" w:rsidP="00EE72CC">
      <w:pPr>
        <w:jc w:val="center"/>
        <w:rPr>
          <w:b/>
          <w:sz w:val="28"/>
          <w:szCs w:val="28"/>
          <w:lang w:val="en-US"/>
        </w:rPr>
      </w:pPr>
      <w:r w:rsidRPr="00EE72CC">
        <w:rPr>
          <w:b/>
          <w:sz w:val="28"/>
          <w:szCs w:val="28"/>
          <w:lang w:val="en-US"/>
        </w:rPr>
        <w:t>METHODOLOGICAL RECOMMENDATIONS FOR</w:t>
      </w:r>
    </w:p>
    <w:p w14:paraId="09E2A872" w14:textId="4542E025" w:rsidR="00EE72CC" w:rsidRPr="00EE72CC" w:rsidRDefault="00EE72CC" w:rsidP="00EE72CC">
      <w:pPr>
        <w:jc w:val="center"/>
        <w:rPr>
          <w:b/>
          <w:sz w:val="28"/>
          <w:szCs w:val="28"/>
          <w:lang w:val="en-US"/>
        </w:rPr>
      </w:pPr>
      <w:r w:rsidRPr="00FA6A0E">
        <w:rPr>
          <w:b/>
          <w:sz w:val="28"/>
          <w:szCs w:val="28"/>
          <w:lang w:val="en-US"/>
        </w:rPr>
        <w:t xml:space="preserve">RUNNING OF THE SELF </w:t>
      </w:r>
      <w:r w:rsidRPr="00EE72CC">
        <w:rPr>
          <w:b/>
          <w:sz w:val="28"/>
          <w:szCs w:val="28"/>
          <w:lang w:val="en-US"/>
        </w:rPr>
        <w:t>WORK OF MASTER STUDENTS</w:t>
      </w:r>
    </w:p>
    <w:p w14:paraId="296FEA26" w14:textId="5764E259" w:rsidR="00EE72CC" w:rsidRPr="00FA6A0E" w:rsidRDefault="00EE72CC" w:rsidP="00EE72CC">
      <w:pPr>
        <w:jc w:val="center"/>
        <w:rPr>
          <w:b/>
          <w:sz w:val="28"/>
          <w:szCs w:val="28"/>
          <w:lang w:val="en-US"/>
        </w:rPr>
      </w:pPr>
      <w:r w:rsidRPr="00EE72CC">
        <w:rPr>
          <w:b/>
          <w:sz w:val="28"/>
          <w:szCs w:val="28"/>
          <w:lang w:val="en-US"/>
        </w:rPr>
        <w:t>Discipline "Organization and planning of scientific research"</w:t>
      </w:r>
    </w:p>
    <w:p w14:paraId="45767B5C" w14:textId="77777777" w:rsidR="00EE72CC" w:rsidRPr="00FA6A0E" w:rsidRDefault="00EE72CC" w:rsidP="00EE72CC">
      <w:pPr>
        <w:jc w:val="both"/>
        <w:rPr>
          <w:sz w:val="28"/>
          <w:szCs w:val="28"/>
          <w:lang w:val="en-US"/>
        </w:rPr>
      </w:pPr>
    </w:p>
    <w:p w14:paraId="6D67642B" w14:textId="77777777" w:rsidR="00EE72CC" w:rsidRPr="00FA6A0E" w:rsidRDefault="00EE72CC" w:rsidP="00EE72CC">
      <w:pPr>
        <w:jc w:val="both"/>
        <w:rPr>
          <w:sz w:val="28"/>
          <w:szCs w:val="28"/>
          <w:lang w:val="en-US"/>
        </w:rPr>
      </w:pPr>
    </w:p>
    <w:p w14:paraId="327AA71B" w14:textId="77777777" w:rsidR="00EE72CC" w:rsidRPr="00FA6A0E" w:rsidRDefault="00EE72CC" w:rsidP="00EE72CC">
      <w:pPr>
        <w:jc w:val="both"/>
        <w:rPr>
          <w:sz w:val="28"/>
          <w:szCs w:val="28"/>
          <w:lang w:val="en-US"/>
        </w:rPr>
      </w:pPr>
    </w:p>
    <w:p w14:paraId="2669766D" w14:textId="77777777" w:rsidR="00EE72CC" w:rsidRPr="00FA6A0E" w:rsidRDefault="00EE72CC" w:rsidP="00EE72CC">
      <w:pPr>
        <w:jc w:val="both"/>
        <w:rPr>
          <w:sz w:val="28"/>
          <w:szCs w:val="28"/>
          <w:lang w:val="en-US"/>
        </w:rPr>
      </w:pPr>
    </w:p>
    <w:p w14:paraId="36F0EF3E" w14:textId="77777777" w:rsidR="00EE72CC" w:rsidRPr="00FA6A0E" w:rsidRDefault="00EE72CC" w:rsidP="00EE72CC">
      <w:pPr>
        <w:jc w:val="both"/>
        <w:rPr>
          <w:sz w:val="28"/>
          <w:szCs w:val="28"/>
          <w:lang w:val="en-US"/>
        </w:rPr>
      </w:pPr>
    </w:p>
    <w:p w14:paraId="5416E77A" w14:textId="77777777" w:rsidR="00EE72CC" w:rsidRPr="00FA6A0E" w:rsidRDefault="00EE72CC" w:rsidP="00EE72CC">
      <w:pPr>
        <w:jc w:val="both"/>
        <w:rPr>
          <w:sz w:val="28"/>
          <w:szCs w:val="28"/>
          <w:lang w:val="en-US"/>
        </w:rPr>
      </w:pPr>
    </w:p>
    <w:p w14:paraId="0DBB17E1" w14:textId="77777777" w:rsidR="00EE72CC" w:rsidRPr="00FA6A0E" w:rsidRDefault="00EE72CC" w:rsidP="00EE72CC">
      <w:pPr>
        <w:jc w:val="both"/>
        <w:rPr>
          <w:sz w:val="28"/>
          <w:szCs w:val="28"/>
          <w:lang w:val="en-US"/>
        </w:rPr>
      </w:pPr>
    </w:p>
    <w:p w14:paraId="5D8FBD12" w14:textId="77777777" w:rsidR="00EE72CC" w:rsidRPr="00FA6A0E" w:rsidRDefault="00EE72CC" w:rsidP="00EE72CC">
      <w:pPr>
        <w:pStyle w:val="a5"/>
        <w:jc w:val="center"/>
        <w:rPr>
          <w:b/>
          <w:lang w:val="en-US"/>
        </w:rPr>
      </w:pPr>
    </w:p>
    <w:p w14:paraId="6E554D6D" w14:textId="77777777" w:rsidR="00EE72CC" w:rsidRPr="00FA6A0E" w:rsidRDefault="00EE72CC" w:rsidP="00EE72CC">
      <w:pPr>
        <w:pStyle w:val="a5"/>
        <w:jc w:val="center"/>
        <w:rPr>
          <w:b/>
          <w:lang w:val="en-US"/>
        </w:rPr>
      </w:pPr>
    </w:p>
    <w:p w14:paraId="59885265" w14:textId="77777777" w:rsidR="00EE72CC" w:rsidRPr="00FA6A0E" w:rsidRDefault="00EE72CC" w:rsidP="00EE72CC">
      <w:pPr>
        <w:pStyle w:val="a5"/>
        <w:jc w:val="center"/>
        <w:rPr>
          <w:b/>
          <w:lang w:val="en-US"/>
        </w:rPr>
      </w:pPr>
    </w:p>
    <w:p w14:paraId="5DCDDA03" w14:textId="77777777" w:rsidR="00EE72CC" w:rsidRPr="00FA6A0E" w:rsidRDefault="00EE72CC" w:rsidP="00EE72CC">
      <w:pPr>
        <w:pStyle w:val="a5"/>
        <w:jc w:val="center"/>
        <w:rPr>
          <w:b/>
          <w:lang w:val="en-US"/>
        </w:rPr>
      </w:pPr>
    </w:p>
    <w:p w14:paraId="3D317F74" w14:textId="77777777" w:rsidR="00EE72CC" w:rsidRPr="00FA6A0E" w:rsidRDefault="00EE72CC" w:rsidP="00EE72CC">
      <w:pPr>
        <w:pStyle w:val="a5"/>
        <w:jc w:val="center"/>
        <w:rPr>
          <w:b/>
          <w:lang w:val="en-US"/>
        </w:rPr>
      </w:pPr>
    </w:p>
    <w:p w14:paraId="2EF3613B" w14:textId="77777777" w:rsidR="00EE72CC" w:rsidRPr="00FA6A0E" w:rsidRDefault="00EE72CC" w:rsidP="00EE72CC">
      <w:pPr>
        <w:pStyle w:val="a5"/>
        <w:jc w:val="center"/>
        <w:rPr>
          <w:b/>
          <w:lang w:val="en-US"/>
        </w:rPr>
      </w:pPr>
    </w:p>
    <w:p w14:paraId="49E5D0FA" w14:textId="77777777" w:rsidR="00EE72CC" w:rsidRPr="00FA6A0E" w:rsidRDefault="00EE72CC" w:rsidP="00EE72CC">
      <w:pPr>
        <w:pStyle w:val="a5"/>
        <w:jc w:val="center"/>
        <w:rPr>
          <w:b/>
          <w:lang w:val="en-US"/>
        </w:rPr>
      </w:pPr>
    </w:p>
    <w:p w14:paraId="108ED7AC" w14:textId="77777777" w:rsidR="00EE72CC" w:rsidRPr="00FA6A0E" w:rsidRDefault="00EE72CC" w:rsidP="00EE72CC">
      <w:pPr>
        <w:pStyle w:val="a5"/>
        <w:jc w:val="center"/>
        <w:rPr>
          <w:b/>
          <w:lang w:val="en-US"/>
        </w:rPr>
      </w:pPr>
    </w:p>
    <w:p w14:paraId="52F49496" w14:textId="77777777" w:rsidR="00EE72CC" w:rsidRPr="00FA6A0E" w:rsidRDefault="00EE72CC" w:rsidP="00EE72CC">
      <w:pPr>
        <w:pStyle w:val="a5"/>
        <w:jc w:val="center"/>
        <w:rPr>
          <w:b/>
          <w:lang w:val="en-US"/>
        </w:rPr>
      </w:pPr>
    </w:p>
    <w:p w14:paraId="0BF513B0" w14:textId="77777777" w:rsidR="00EE72CC" w:rsidRPr="00FA6A0E" w:rsidRDefault="00EE72CC" w:rsidP="00EE72CC">
      <w:pPr>
        <w:pStyle w:val="a5"/>
        <w:jc w:val="center"/>
        <w:rPr>
          <w:b/>
          <w:lang w:val="en-US"/>
        </w:rPr>
      </w:pPr>
    </w:p>
    <w:p w14:paraId="54010E91" w14:textId="009299D2" w:rsidR="00EE72CC" w:rsidRPr="000D6165" w:rsidRDefault="00EE72CC" w:rsidP="00EE72CC">
      <w:pPr>
        <w:jc w:val="both"/>
        <w:rPr>
          <w:lang w:val="en-US"/>
        </w:rPr>
      </w:pPr>
      <w:r w:rsidRPr="00FA6A0E">
        <w:rPr>
          <w:b/>
          <w:lang w:val="en-US"/>
        </w:rPr>
        <w:br w:type="page"/>
      </w:r>
      <w:r w:rsidRPr="000D6165">
        <w:rPr>
          <w:lang w:val="en-US"/>
        </w:rPr>
        <w:lastRenderedPageBreak/>
        <w:t xml:space="preserve">I. Independent work is a self-made student and submitted in writing to the development of one of the problems of the course </w:t>
      </w:r>
      <w:r w:rsidRPr="00EE72CC">
        <w:rPr>
          <w:lang w:val="en-US"/>
        </w:rPr>
        <w:t>"Organization and planning of scientific research"</w:t>
      </w:r>
    </w:p>
    <w:p w14:paraId="4798C364" w14:textId="77777777" w:rsidR="00EE72CC" w:rsidRPr="000D6165" w:rsidRDefault="00EE72CC" w:rsidP="00EE72CC">
      <w:pPr>
        <w:jc w:val="both"/>
        <w:rPr>
          <w:lang w:val="en-US"/>
        </w:rPr>
      </w:pPr>
      <w:r w:rsidRPr="000D6165">
        <w:rPr>
          <w:lang w:val="en-US"/>
        </w:rPr>
        <w:t xml:space="preserve">     The aim is to promote independent work independent, focused and in-depth study of the topic chosen for the deepening and strengthening of the theoretical knowledge of the organization </w:t>
      </w:r>
      <w:r>
        <w:rPr>
          <w:lang w:val="en-US"/>
        </w:rPr>
        <w:t>off</w:t>
      </w:r>
      <w:r w:rsidRPr="00FC01A0">
        <w:rPr>
          <w:lang w:val="en-US"/>
        </w:rPr>
        <w:t xml:space="preserve"> scientific research</w:t>
      </w:r>
      <w:r w:rsidRPr="000D6165">
        <w:rPr>
          <w:lang w:val="en-US"/>
        </w:rPr>
        <w:t xml:space="preserve">. </w:t>
      </w:r>
    </w:p>
    <w:p w14:paraId="4A8CB0B0" w14:textId="77777777" w:rsidR="00EE72CC" w:rsidRPr="000D6165" w:rsidRDefault="00EE72CC" w:rsidP="00EE72CC">
      <w:pPr>
        <w:jc w:val="both"/>
        <w:rPr>
          <w:lang w:val="en-US"/>
        </w:rPr>
      </w:pPr>
      <w:r w:rsidRPr="000D6165">
        <w:rPr>
          <w:lang w:val="en-US"/>
        </w:rPr>
        <w:t xml:space="preserve">     Range of problems in the performance of independent work can be summarized as follows: </w:t>
      </w:r>
    </w:p>
    <w:p w14:paraId="12633638" w14:textId="77777777" w:rsidR="00EE72CC" w:rsidRPr="000D6165" w:rsidRDefault="00EE72CC" w:rsidP="00EE72CC">
      <w:pPr>
        <w:jc w:val="both"/>
        <w:rPr>
          <w:lang w:val="en-US"/>
        </w:rPr>
      </w:pPr>
      <w:r w:rsidRPr="000D6165">
        <w:rPr>
          <w:lang w:val="en-US"/>
        </w:rPr>
        <w:t xml:space="preserve">- Systematization of fixed theoretical knowledge of the student; </w:t>
      </w:r>
    </w:p>
    <w:p w14:paraId="0323B380" w14:textId="77777777" w:rsidR="00EE72CC" w:rsidRPr="000D6165" w:rsidRDefault="00EE72CC" w:rsidP="00EE72CC">
      <w:pPr>
        <w:jc w:val="both"/>
        <w:rPr>
          <w:lang w:val="en-US"/>
        </w:rPr>
      </w:pPr>
      <w:r w:rsidRPr="000D6165">
        <w:rPr>
          <w:lang w:val="en-US"/>
        </w:rPr>
        <w:t xml:space="preserve">- Ability to work independently with the literature; </w:t>
      </w:r>
    </w:p>
    <w:p w14:paraId="0BA9EEF9" w14:textId="77777777" w:rsidR="00EE72CC" w:rsidRPr="000D6165" w:rsidRDefault="00EE72CC" w:rsidP="00EE72CC">
      <w:pPr>
        <w:jc w:val="both"/>
        <w:rPr>
          <w:lang w:val="en-US"/>
        </w:rPr>
      </w:pPr>
      <w:r w:rsidRPr="000D6165">
        <w:rPr>
          <w:lang w:val="en-US"/>
        </w:rPr>
        <w:t xml:space="preserve">- Analysis and synthesis of theoretical and practical material on the chosen topic; </w:t>
      </w:r>
    </w:p>
    <w:p w14:paraId="11418627" w14:textId="77777777" w:rsidR="00EE72CC" w:rsidRPr="000D6165" w:rsidRDefault="00EE72CC" w:rsidP="00EE72CC">
      <w:pPr>
        <w:jc w:val="both"/>
        <w:rPr>
          <w:lang w:val="en-US"/>
        </w:rPr>
      </w:pPr>
      <w:r w:rsidRPr="000D6165">
        <w:rPr>
          <w:lang w:val="en-US"/>
        </w:rPr>
        <w:t xml:space="preserve">- The ability to present a synthesis in a certain sequence and formulate practical conclusions and suggestions. </w:t>
      </w:r>
    </w:p>
    <w:p w14:paraId="19C4396A" w14:textId="77777777" w:rsidR="00EE72CC" w:rsidRPr="000D6165" w:rsidRDefault="00EE72CC" w:rsidP="00EE72CC">
      <w:pPr>
        <w:jc w:val="both"/>
        <w:rPr>
          <w:lang w:val="en-US"/>
        </w:rPr>
      </w:pPr>
      <w:r w:rsidRPr="000D6165">
        <w:rPr>
          <w:lang w:val="en-US"/>
        </w:rPr>
        <w:t xml:space="preserve">     Successful development and writing of individual work largely </w:t>
      </w:r>
      <w:proofErr w:type="gramStart"/>
      <w:r w:rsidRPr="000D6165">
        <w:rPr>
          <w:lang w:val="en-US"/>
        </w:rPr>
        <w:t>depends</w:t>
      </w:r>
      <w:proofErr w:type="gramEnd"/>
      <w:r w:rsidRPr="000D6165">
        <w:rPr>
          <w:lang w:val="en-US"/>
        </w:rPr>
        <w:t xml:space="preserve"> on how the student clearly imagine the basic requirements for independent work and the rules of their execution. </w:t>
      </w:r>
    </w:p>
    <w:p w14:paraId="17DB4508" w14:textId="77777777" w:rsidR="00EE72CC" w:rsidRPr="000D6165" w:rsidRDefault="00EE72CC" w:rsidP="00EE72CC">
      <w:pPr>
        <w:jc w:val="both"/>
        <w:rPr>
          <w:lang w:val="en-US"/>
        </w:rPr>
      </w:pPr>
      <w:r w:rsidRPr="000D6165">
        <w:rPr>
          <w:lang w:val="en-US"/>
        </w:rPr>
        <w:t xml:space="preserve">Requirements for independent work: </w:t>
      </w:r>
    </w:p>
    <w:p w14:paraId="51F3F180" w14:textId="77777777" w:rsidR="00EE72CC" w:rsidRPr="000D6165" w:rsidRDefault="00EE72CC" w:rsidP="00EE72CC">
      <w:pPr>
        <w:jc w:val="both"/>
        <w:rPr>
          <w:lang w:val="en-US"/>
        </w:rPr>
      </w:pPr>
      <w:r w:rsidRPr="000D6165">
        <w:rPr>
          <w:lang w:val="en-US"/>
        </w:rPr>
        <w:t xml:space="preserve">1. Necessary to competently and coherently explain the material analyzed. Done on the basis of the material studied scientifically sound conclusions and to offer a way out of the problem under investigation; </w:t>
      </w:r>
    </w:p>
    <w:p w14:paraId="1684966E" w14:textId="77777777" w:rsidR="00EE72CC" w:rsidRPr="000D6165" w:rsidRDefault="00EE72CC" w:rsidP="00EE72CC">
      <w:pPr>
        <w:jc w:val="both"/>
        <w:rPr>
          <w:lang w:val="en-US"/>
        </w:rPr>
      </w:pPr>
      <w:r w:rsidRPr="000D6165">
        <w:rPr>
          <w:lang w:val="en-US"/>
        </w:rPr>
        <w:t xml:space="preserve">2. Correctly to issue a list of references and in compliance with the scope of independent work. </w:t>
      </w:r>
    </w:p>
    <w:p w14:paraId="778BAA5D" w14:textId="77777777" w:rsidR="00EE72CC" w:rsidRPr="000D6165" w:rsidRDefault="00EE72CC" w:rsidP="00EE72CC">
      <w:pPr>
        <w:jc w:val="both"/>
        <w:rPr>
          <w:lang w:val="en-US"/>
        </w:rPr>
      </w:pPr>
    </w:p>
    <w:p w14:paraId="441398A9" w14:textId="77777777" w:rsidR="00EE72CC" w:rsidRPr="000D6165" w:rsidRDefault="00EE72CC" w:rsidP="00EE72CC">
      <w:pPr>
        <w:jc w:val="both"/>
        <w:rPr>
          <w:lang w:val="en-US"/>
        </w:rPr>
      </w:pPr>
    </w:p>
    <w:p w14:paraId="3ED4745F" w14:textId="77777777" w:rsidR="00EE72CC" w:rsidRPr="000D6165" w:rsidRDefault="00EE72CC" w:rsidP="00EE72CC">
      <w:pPr>
        <w:jc w:val="both"/>
        <w:rPr>
          <w:lang w:val="en-US"/>
        </w:rPr>
      </w:pPr>
      <w:r w:rsidRPr="000D6165">
        <w:rPr>
          <w:lang w:val="en-US"/>
        </w:rPr>
        <w:t xml:space="preserve">II. Preparation and writing INDEPENDENT WORK </w:t>
      </w:r>
    </w:p>
    <w:p w14:paraId="77812658" w14:textId="77777777" w:rsidR="00EE72CC" w:rsidRPr="000D6165" w:rsidRDefault="00EE72CC" w:rsidP="00EE72CC">
      <w:pPr>
        <w:jc w:val="both"/>
        <w:rPr>
          <w:lang w:val="en-US"/>
        </w:rPr>
      </w:pPr>
    </w:p>
    <w:p w14:paraId="30A8E2E6" w14:textId="77777777" w:rsidR="00EE72CC" w:rsidRPr="000D6165" w:rsidRDefault="00EE72CC" w:rsidP="00EE72CC">
      <w:pPr>
        <w:jc w:val="both"/>
        <w:rPr>
          <w:lang w:val="en-US"/>
        </w:rPr>
      </w:pPr>
      <w:r w:rsidRPr="000D6165">
        <w:rPr>
          <w:lang w:val="en-US"/>
        </w:rPr>
        <w:t>     In the process of preparation and writing of independent work students studying in depth the special and periodical literature, statistical materials, learn to creatively apply the theoretical material, comprehensively analyze the accumulated digital material from existing practices and draw conclusions on the issues. It helps them to acquire the skills of research and synthesis as well as self-presentation content of the chosen topic.</w:t>
      </w:r>
    </w:p>
    <w:p w14:paraId="5A155ECE" w14:textId="77777777" w:rsidR="00EE72CC" w:rsidRPr="000D6165" w:rsidRDefault="00EE72CC" w:rsidP="00EE72CC">
      <w:pPr>
        <w:jc w:val="both"/>
        <w:rPr>
          <w:lang w:val="en-US"/>
        </w:rPr>
      </w:pPr>
      <w:r w:rsidRPr="000D6165">
        <w:rPr>
          <w:lang w:val="en-US"/>
        </w:rPr>
        <w:t xml:space="preserve">     Subject independent work independently chosen by the student. When choosing a topic to be considered the following factors: </w:t>
      </w:r>
    </w:p>
    <w:p w14:paraId="00E2E918" w14:textId="77777777" w:rsidR="00EE72CC" w:rsidRPr="000D6165" w:rsidRDefault="00EE72CC" w:rsidP="00EE72CC">
      <w:pPr>
        <w:jc w:val="both"/>
        <w:rPr>
          <w:lang w:val="en-US"/>
        </w:rPr>
      </w:pPr>
      <w:r w:rsidRPr="000D6165">
        <w:rPr>
          <w:lang w:val="en-US"/>
        </w:rPr>
        <w:t xml:space="preserve">- With an interest in a particular issue; </w:t>
      </w:r>
    </w:p>
    <w:p w14:paraId="1C14F28C" w14:textId="77777777" w:rsidR="00EE72CC" w:rsidRPr="000D6165" w:rsidRDefault="00EE72CC" w:rsidP="00EE72CC">
      <w:pPr>
        <w:jc w:val="both"/>
        <w:rPr>
          <w:lang w:val="en-US"/>
        </w:rPr>
      </w:pPr>
      <w:r w:rsidRPr="000D6165">
        <w:rPr>
          <w:lang w:val="en-US"/>
        </w:rPr>
        <w:t xml:space="preserve">- Availability touched on this issue; </w:t>
      </w:r>
    </w:p>
    <w:p w14:paraId="6AA99A82" w14:textId="77777777" w:rsidR="00EE72CC" w:rsidRPr="000D6165" w:rsidRDefault="00EE72CC" w:rsidP="00EE72CC">
      <w:pPr>
        <w:jc w:val="both"/>
        <w:rPr>
          <w:lang w:val="en-US"/>
        </w:rPr>
      </w:pPr>
      <w:r w:rsidRPr="000D6165">
        <w:rPr>
          <w:lang w:val="en-US"/>
        </w:rPr>
        <w:t xml:space="preserve">- The possibility of forming practical material in one of the </w:t>
      </w:r>
      <w:proofErr w:type="gramStart"/>
      <w:r w:rsidRPr="000D6165">
        <w:rPr>
          <w:lang w:val="en-US"/>
        </w:rPr>
        <w:t>host</w:t>
      </w:r>
      <w:proofErr w:type="gramEnd"/>
      <w:r w:rsidRPr="000D6165">
        <w:rPr>
          <w:lang w:val="en-US"/>
        </w:rPr>
        <w:t xml:space="preserve">. subjects; </w:t>
      </w:r>
    </w:p>
    <w:p w14:paraId="079954AB" w14:textId="77777777" w:rsidR="00EE72CC" w:rsidRPr="000D6165" w:rsidRDefault="00EE72CC" w:rsidP="00EE72CC">
      <w:pPr>
        <w:jc w:val="both"/>
        <w:rPr>
          <w:lang w:val="en-US"/>
        </w:rPr>
      </w:pPr>
      <w:r w:rsidRPr="000D6165">
        <w:rPr>
          <w:lang w:val="en-US"/>
        </w:rPr>
        <w:t xml:space="preserve">- Other objective and subjective moments allowing qualitatively generalize and systematize the information data. </w:t>
      </w:r>
    </w:p>
    <w:p w14:paraId="2051E16A" w14:textId="77777777" w:rsidR="00EE72CC" w:rsidRPr="000D6165" w:rsidRDefault="00EE72CC" w:rsidP="00EE72CC">
      <w:pPr>
        <w:jc w:val="both"/>
        <w:rPr>
          <w:lang w:val="en-US"/>
        </w:rPr>
      </w:pPr>
    </w:p>
    <w:p w14:paraId="00416951" w14:textId="77777777" w:rsidR="00EE72CC" w:rsidRPr="000D6165" w:rsidRDefault="00EE72CC" w:rsidP="00EE72CC">
      <w:pPr>
        <w:jc w:val="both"/>
        <w:rPr>
          <w:lang w:val="en-US"/>
        </w:rPr>
      </w:pPr>
      <w:r w:rsidRPr="000D6165">
        <w:rPr>
          <w:lang w:val="en-US"/>
        </w:rPr>
        <w:t xml:space="preserve">III. CONTENT AND STRUCTURE OF INDEPENDENT WORK </w:t>
      </w:r>
    </w:p>
    <w:p w14:paraId="6871F8AD" w14:textId="77777777" w:rsidR="00EE72CC" w:rsidRPr="000D6165" w:rsidRDefault="00EE72CC" w:rsidP="00EE72CC">
      <w:pPr>
        <w:jc w:val="both"/>
        <w:rPr>
          <w:lang w:val="en-US"/>
        </w:rPr>
      </w:pPr>
      <w:r w:rsidRPr="000D6165">
        <w:rPr>
          <w:lang w:val="en-US"/>
        </w:rPr>
        <w:t xml:space="preserve">     A well-designed plan is to some extent the result of student understanding of the theme as a whole and its individual parts. Topics plan needs to been sustained internal links between such issues, their logic and argumentation. </w:t>
      </w:r>
    </w:p>
    <w:p w14:paraId="775E0426" w14:textId="77777777" w:rsidR="00EE72CC" w:rsidRPr="000D6165" w:rsidRDefault="00EE72CC" w:rsidP="00EE72CC">
      <w:pPr>
        <w:jc w:val="both"/>
        <w:rPr>
          <w:lang w:val="en-US"/>
        </w:rPr>
      </w:pPr>
      <w:r w:rsidRPr="000D6165">
        <w:rPr>
          <w:lang w:val="en-US"/>
        </w:rPr>
        <w:t xml:space="preserve">     The structure of self-study consists of the following parts: </w:t>
      </w:r>
    </w:p>
    <w:p w14:paraId="6CD22555" w14:textId="77777777" w:rsidR="00EE72CC" w:rsidRPr="000D6165" w:rsidRDefault="00EE72CC" w:rsidP="00EE72CC">
      <w:pPr>
        <w:jc w:val="both"/>
        <w:rPr>
          <w:lang w:val="en-US"/>
        </w:rPr>
      </w:pPr>
      <w:r w:rsidRPr="000D6165">
        <w:rPr>
          <w:lang w:val="en-US"/>
        </w:rPr>
        <w:t xml:space="preserve">- Title page </w:t>
      </w:r>
    </w:p>
    <w:p w14:paraId="54EF0DB6" w14:textId="77777777" w:rsidR="00EE72CC" w:rsidRPr="000D6165" w:rsidRDefault="00EE72CC" w:rsidP="00EE72CC">
      <w:pPr>
        <w:jc w:val="both"/>
        <w:rPr>
          <w:lang w:val="en-US"/>
        </w:rPr>
      </w:pPr>
      <w:r w:rsidRPr="000D6165">
        <w:rPr>
          <w:lang w:val="en-US"/>
        </w:rPr>
        <w:t xml:space="preserve">- Content </w:t>
      </w:r>
    </w:p>
    <w:p w14:paraId="71EDE53E" w14:textId="77777777" w:rsidR="00EE72CC" w:rsidRPr="000D6165" w:rsidRDefault="00EE72CC" w:rsidP="00EE72CC">
      <w:pPr>
        <w:jc w:val="both"/>
        <w:rPr>
          <w:lang w:val="en-US"/>
        </w:rPr>
      </w:pPr>
      <w:r w:rsidRPr="000D6165">
        <w:rPr>
          <w:lang w:val="en-US"/>
        </w:rPr>
        <w:t xml:space="preserve">- Introduction </w:t>
      </w:r>
    </w:p>
    <w:p w14:paraId="4E806B77" w14:textId="77777777" w:rsidR="00EE72CC" w:rsidRPr="000D6165" w:rsidRDefault="00EE72CC" w:rsidP="00EE72CC">
      <w:pPr>
        <w:jc w:val="both"/>
        <w:rPr>
          <w:lang w:val="en-US"/>
        </w:rPr>
      </w:pPr>
      <w:r w:rsidRPr="000D6165">
        <w:rPr>
          <w:lang w:val="en-US"/>
        </w:rPr>
        <w:t xml:space="preserve">- The bulk of </w:t>
      </w:r>
    </w:p>
    <w:p w14:paraId="2FA79C75" w14:textId="77777777" w:rsidR="00EE72CC" w:rsidRPr="000D6165" w:rsidRDefault="00EE72CC" w:rsidP="00EE72CC">
      <w:pPr>
        <w:jc w:val="both"/>
        <w:rPr>
          <w:lang w:val="en-US"/>
        </w:rPr>
      </w:pPr>
      <w:r w:rsidRPr="000D6165">
        <w:rPr>
          <w:lang w:val="en-US"/>
        </w:rPr>
        <w:t xml:space="preserve">- Conclusion </w:t>
      </w:r>
    </w:p>
    <w:p w14:paraId="4C2A0161" w14:textId="77777777" w:rsidR="00EE72CC" w:rsidRPr="000D6165" w:rsidRDefault="00EE72CC" w:rsidP="00EE72CC">
      <w:pPr>
        <w:jc w:val="both"/>
        <w:rPr>
          <w:lang w:val="en-US"/>
        </w:rPr>
      </w:pPr>
      <w:r w:rsidRPr="000D6165">
        <w:rPr>
          <w:lang w:val="en-US"/>
        </w:rPr>
        <w:t xml:space="preserve">- List of references </w:t>
      </w:r>
    </w:p>
    <w:p w14:paraId="0283CE05" w14:textId="77777777" w:rsidR="00EE72CC" w:rsidRPr="000D6165" w:rsidRDefault="00EE72CC" w:rsidP="00EE72CC">
      <w:pPr>
        <w:jc w:val="both"/>
        <w:rPr>
          <w:lang w:val="en-US"/>
        </w:rPr>
      </w:pPr>
      <w:r w:rsidRPr="000D6165">
        <w:rPr>
          <w:lang w:val="en-US"/>
        </w:rPr>
        <w:t xml:space="preserve">- Application (charts, tables, graphs, etc.). </w:t>
      </w:r>
    </w:p>
    <w:p w14:paraId="158338E3" w14:textId="77777777" w:rsidR="00EE72CC" w:rsidRPr="000D6165" w:rsidRDefault="00EE72CC" w:rsidP="00EE72CC">
      <w:pPr>
        <w:jc w:val="both"/>
        <w:rPr>
          <w:lang w:val="en-US"/>
        </w:rPr>
      </w:pPr>
      <w:r w:rsidRPr="000D6165">
        <w:rPr>
          <w:lang w:val="en-US"/>
        </w:rPr>
        <w:t xml:space="preserve">     When making independent work need to check its components: </w:t>
      </w:r>
    </w:p>
    <w:p w14:paraId="662A103E" w14:textId="77777777" w:rsidR="00EE72CC" w:rsidRPr="000D6165" w:rsidRDefault="00EE72CC" w:rsidP="00EE72CC">
      <w:pPr>
        <w:jc w:val="both"/>
        <w:rPr>
          <w:lang w:val="en-US"/>
        </w:rPr>
      </w:pPr>
      <w:r w:rsidRPr="000D6165">
        <w:rPr>
          <w:lang w:val="en-US"/>
        </w:rPr>
        <w:t xml:space="preserve">     The title page is the first page of work and serves as a source of information. </w:t>
      </w:r>
    </w:p>
    <w:p w14:paraId="76BDF8B5" w14:textId="77777777" w:rsidR="00EE72CC" w:rsidRPr="000D6165" w:rsidRDefault="00EE72CC" w:rsidP="00EE72CC">
      <w:pPr>
        <w:jc w:val="both"/>
        <w:rPr>
          <w:lang w:val="en-US"/>
        </w:rPr>
      </w:pPr>
      <w:r w:rsidRPr="000D6165">
        <w:rPr>
          <w:lang w:val="en-US"/>
        </w:rPr>
        <w:t xml:space="preserve">     Table of Contents (TOC) includes an introduction, the main part of the name, indicating the material sub sections (subsections and paragraphs) Finally, a list of references and applications. </w:t>
      </w:r>
    </w:p>
    <w:p w14:paraId="70FB1DF4" w14:textId="77777777" w:rsidR="00EE72CC" w:rsidRPr="000D6165" w:rsidRDefault="00EE72CC" w:rsidP="00EE72CC">
      <w:pPr>
        <w:jc w:val="both"/>
        <w:rPr>
          <w:lang w:val="en-US"/>
        </w:rPr>
      </w:pPr>
      <w:r w:rsidRPr="000D6165">
        <w:rPr>
          <w:lang w:val="en-US"/>
        </w:rPr>
        <w:lastRenderedPageBreak/>
        <w:t xml:space="preserve">     The introduction should include a justification relevance of scientific research (study subject), the purpose of self-study, a list of tasks to achieve this goal, a brief history of the problem and the expected result, the characteristics of the literature sources. Overview of literature sources used must be made on a thematic or substantive principle, contain an assessment (perhaps critical) of the author, his attitude about the literature read. Approximate amount of administration of 3 - 6 pages. </w:t>
      </w:r>
    </w:p>
    <w:p w14:paraId="6CB9108D" w14:textId="77777777" w:rsidR="00EE72CC" w:rsidRPr="000D6165" w:rsidRDefault="00EE72CC" w:rsidP="00EE72CC">
      <w:pPr>
        <w:jc w:val="both"/>
        <w:rPr>
          <w:lang w:val="en-US"/>
        </w:rPr>
      </w:pPr>
      <w:r w:rsidRPr="000D6165">
        <w:rPr>
          <w:lang w:val="en-US"/>
        </w:rPr>
        <w:t xml:space="preserve">     The main part of the independent work of the student must comply with the chosen theme. </w:t>
      </w:r>
    </w:p>
    <w:p w14:paraId="12BCD541" w14:textId="77777777" w:rsidR="00EE72CC" w:rsidRPr="000D6165" w:rsidRDefault="00EE72CC" w:rsidP="00EE72CC">
      <w:pPr>
        <w:jc w:val="both"/>
        <w:rPr>
          <w:lang w:val="en-US"/>
        </w:rPr>
      </w:pPr>
      <w:r w:rsidRPr="000D6165">
        <w:rPr>
          <w:lang w:val="en-US"/>
        </w:rPr>
        <w:t xml:space="preserve">     In conclusion summarizes the study, summarized the findings on the main issues, outlines the prospects for further development of the topic. In conclusion, the results may be driven assessment of the economic efficiency of implementation of the recommendations, and if it is impossible to calculate the economic impact should be informed by scientific or social work tenacity. Approximate amount to enter into 3-5 pages. </w:t>
      </w:r>
    </w:p>
    <w:p w14:paraId="714DE4F8" w14:textId="77777777" w:rsidR="00EE72CC" w:rsidRPr="000D6165" w:rsidRDefault="00EE72CC" w:rsidP="00EE72CC">
      <w:pPr>
        <w:jc w:val="both"/>
        <w:rPr>
          <w:lang w:val="en-US"/>
        </w:rPr>
      </w:pPr>
      <w:r w:rsidRPr="000D6165">
        <w:rPr>
          <w:lang w:val="en-US"/>
        </w:rPr>
        <w:t xml:space="preserve">     List of references and literature sources and includes literature used in the preparation of student writing and independent work, and contains at least 8 titles. </w:t>
      </w:r>
    </w:p>
    <w:p w14:paraId="5455ED70" w14:textId="77777777" w:rsidR="00EE72CC" w:rsidRPr="000D6165" w:rsidRDefault="00EE72CC" w:rsidP="00EE72CC">
      <w:pPr>
        <w:jc w:val="both"/>
        <w:rPr>
          <w:lang w:val="en-US"/>
        </w:rPr>
      </w:pPr>
    </w:p>
    <w:p w14:paraId="7F82B887" w14:textId="77777777" w:rsidR="00EE72CC" w:rsidRPr="000D6165" w:rsidRDefault="00EE72CC" w:rsidP="00EE72CC">
      <w:pPr>
        <w:jc w:val="both"/>
        <w:rPr>
          <w:lang w:val="en-US"/>
        </w:rPr>
      </w:pPr>
      <w:r w:rsidRPr="000D6165">
        <w:rPr>
          <w:lang w:val="en-US"/>
        </w:rPr>
        <w:t xml:space="preserve">  </w:t>
      </w:r>
    </w:p>
    <w:p w14:paraId="54EE00E3" w14:textId="77777777" w:rsidR="00EE72CC" w:rsidRPr="000D6165" w:rsidRDefault="00EE72CC" w:rsidP="00EE72CC">
      <w:pPr>
        <w:jc w:val="both"/>
        <w:rPr>
          <w:lang w:val="en-US"/>
        </w:rPr>
      </w:pPr>
      <w:r w:rsidRPr="000D6165">
        <w:rPr>
          <w:lang w:val="en-US"/>
        </w:rPr>
        <w:t xml:space="preserve">IV. SELECTION OF LITERATURE </w:t>
      </w:r>
    </w:p>
    <w:p w14:paraId="49A4E965" w14:textId="77777777" w:rsidR="00EE72CC" w:rsidRPr="000D6165" w:rsidRDefault="00EE72CC" w:rsidP="00EE72CC">
      <w:pPr>
        <w:jc w:val="both"/>
        <w:rPr>
          <w:lang w:val="en-US"/>
        </w:rPr>
      </w:pPr>
      <w:r w:rsidRPr="000D6165">
        <w:rPr>
          <w:lang w:val="en-US"/>
        </w:rPr>
        <w:t xml:space="preserve">     The selection of literature should be in libraries in alphabetical and systematic catalogs of books and journal articles. </w:t>
      </w:r>
    </w:p>
    <w:p w14:paraId="569A94DE" w14:textId="77777777" w:rsidR="00EE72CC" w:rsidRPr="000D6165" w:rsidRDefault="00EE72CC" w:rsidP="00EE72CC">
      <w:pPr>
        <w:jc w:val="both"/>
        <w:rPr>
          <w:lang w:val="en-US"/>
        </w:rPr>
      </w:pPr>
      <w:r w:rsidRPr="000D6165">
        <w:rPr>
          <w:lang w:val="en-US"/>
        </w:rPr>
        <w:t xml:space="preserve">     Information about the new printed works published in periodicals reference books Kazakhstan Agency for Statistics and the Book Chamber of the Republic of Kazakhstan, on the books - "Book Annals", "In the world of books", "Book Review." Another source of new journal </w:t>
      </w:r>
      <w:proofErr w:type="gramStart"/>
      <w:r w:rsidRPr="000D6165">
        <w:rPr>
          <w:lang w:val="en-US"/>
        </w:rPr>
        <w:t>articles</w:t>
      </w:r>
      <w:proofErr w:type="gramEnd"/>
      <w:r w:rsidRPr="000D6165">
        <w:rPr>
          <w:lang w:val="en-US"/>
        </w:rPr>
        <w:t xml:space="preserve"> are the latest issues of the journals in the previous year. They contain a complete list published in the journal during the year articles, notes, letters, consultations and other materials. </w:t>
      </w:r>
    </w:p>
    <w:p w14:paraId="034DE5F0" w14:textId="77777777" w:rsidR="00EE72CC" w:rsidRPr="000D6165" w:rsidRDefault="00EE72CC" w:rsidP="00EE72CC">
      <w:pPr>
        <w:jc w:val="both"/>
        <w:rPr>
          <w:lang w:val="en-US"/>
        </w:rPr>
      </w:pPr>
    </w:p>
    <w:p w14:paraId="5E7AE122" w14:textId="77777777" w:rsidR="00EE72CC" w:rsidRPr="000D6165" w:rsidRDefault="00EE72CC" w:rsidP="00EE72CC">
      <w:pPr>
        <w:jc w:val="both"/>
        <w:rPr>
          <w:lang w:val="en-US"/>
        </w:rPr>
      </w:pPr>
      <w:r w:rsidRPr="000D6165">
        <w:rPr>
          <w:lang w:val="en-US"/>
        </w:rPr>
        <w:t xml:space="preserve">V. TOTAL AND ORDER OF INDEPENDENT WORK </w:t>
      </w:r>
    </w:p>
    <w:p w14:paraId="2B1BB0FE" w14:textId="77777777" w:rsidR="00EE72CC" w:rsidRPr="000D6165" w:rsidRDefault="00EE72CC" w:rsidP="00EE72CC">
      <w:pPr>
        <w:jc w:val="both"/>
        <w:rPr>
          <w:lang w:val="en-US"/>
        </w:rPr>
      </w:pPr>
    </w:p>
    <w:p w14:paraId="6061D05F" w14:textId="77777777" w:rsidR="00EE72CC" w:rsidRPr="000D6165" w:rsidRDefault="00EE72CC" w:rsidP="00EE72CC">
      <w:pPr>
        <w:jc w:val="both"/>
        <w:rPr>
          <w:lang w:val="en-US"/>
        </w:rPr>
      </w:pPr>
      <w:r w:rsidRPr="000D6165">
        <w:rPr>
          <w:lang w:val="en-US"/>
        </w:rPr>
        <w:t>     The total amount of independent work must be at least 5 pages of handwritten text or 20 pages of computer typesetting. When placing text on a sheet must be maintained: left - 3 cm, right - 1.5 cm, top - 2 cm and bottom - 2 cm</w:t>
      </w:r>
    </w:p>
    <w:p w14:paraId="2383AD05" w14:textId="77777777" w:rsidR="00EE72CC" w:rsidRDefault="00EE72CC" w:rsidP="00EE72CC">
      <w:pPr>
        <w:jc w:val="both"/>
        <w:rPr>
          <w:b/>
          <w:lang w:val="en-US"/>
        </w:rPr>
      </w:pPr>
    </w:p>
    <w:p w14:paraId="0D9170DC" w14:textId="77777777" w:rsidR="00EE72CC" w:rsidRPr="008B14E1" w:rsidRDefault="00EE72CC" w:rsidP="00EE72CC">
      <w:pPr>
        <w:jc w:val="both"/>
        <w:rPr>
          <w:b/>
          <w:color w:val="000000"/>
          <w:spacing w:val="6"/>
          <w:lang w:val="en-US"/>
        </w:rPr>
      </w:pPr>
    </w:p>
    <w:p w14:paraId="1FA36BCF" w14:textId="77777777" w:rsidR="00EE72CC" w:rsidRPr="00FA6A0E" w:rsidRDefault="00EE72CC" w:rsidP="00EE72CC">
      <w:pPr>
        <w:pStyle w:val="a3"/>
        <w:rPr>
          <w:b/>
          <w:bCs/>
          <w:lang w:val="en-US"/>
        </w:rPr>
      </w:pPr>
    </w:p>
    <w:p w14:paraId="5B6BAD67" w14:textId="77777777" w:rsidR="00EE72CC" w:rsidRPr="006B3037" w:rsidRDefault="00EE72CC" w:rsidP="00EE72CC">
      <w:pPr>
        <w:pStyle w:val="2"/>
        <w:ind w:left="360" w:right="-2"/>
        <w:jc w:val="center"/>
        <w:rPr>
          <w:b/>
          <w:bCs/>
          <w:spacing w:val="-20"/>
          <w:lang w:val="en-US"/>
        </w:rPr>
      </w:pPr>
      <w:r>
        <w:rPr>
          <w:b/>
          <w:bCs/>
          <w:spacing w:val="-20"/>
          <w:lang w:val="en-GB"/>
        </w:rPr>
        <w:t xml:space="preserve">Types and periods </w:t>
      </w:r>
      <w:proofErr w:type="gramStart"/>
      <w:r>
        <w:rPr>
          <w:b/>
          <w:bCs/>
          <w:spacing w:val="-20"/>
          <w:lang w:val="en-GB"/>
        </w:rPr>
        <w:t xml:space="preserve">of </w:t>
      </w:r>
      <w:r w:rsidRPr="006F6CFB">
        <w:rPr>
          <w:b/>
          <w:bCs/>
          <w:spacing w:val="-20"/>
          <w:lang w:val="en-GB"/>
        </w:rPr>
        <w:t xml:space="preserve"> </w:t>
      </w:r>
      <w:r w:rsidRPr="006F6CFB">
        <w:rPr>
          <w:b/>
          <w:bCs/>
          <w:lang w:val="en-US" w:eastAsia="ar-SA"/>
        </w:rPr>
        <w:t>SDSW</w:t>
      </w:r>
      <w:proofErr w:type="gramEnd"/>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45"/>
        <w:gridCol w:w="1980"/>
        <w:gridCol w:w="1980"/>
      </w:tblGrid>
      <w:tr w:rsidR="00EE72CC" w14:paraId="0BC84E08" w14:textId="77777777" w:rsidTr="0000082A">
        <w:tblPrEx>
          <w:tblCellMar>
            <w:top w:w="0" w:type="dxa"/>
            <w:bottom w:w="0" w:type="dxa"/>
          </w:tblCellMar>
        </w:tblPrEx>
        <w:trPr>
          <w:cantSplit/>
          <w:trHeight w:val="1354"/>
        </w:trPr>
        <w:tc>
          <w:tcPr>
            <w:tcW w:w="1008" w:type="dxa"/>
            <w:tcBorders>
              <w:top w:val="single" w:sz="4" w:space="0" w:color="auto"/>
              <w:left w:val="single" w:sz="4" w:space="0" w:color="auto"/>
              <w:bottom w:val="single" w:sz="4" w:space="0" w:color="auto"/>
              <w:right w:val="single" w:sz="4" w:space="0" w:color="auto"/>
            </w:tcBorders>
          </w:tcPr>
          <w:p w14:paraId="4CE83404" w14:textId="77777777" w:rsidR="00EE72CC" w:rsidRDefault="00EE72CC" w:rsidP="0000082A">
            <w:pPr>
              <w:pStyle w:val="2"/>
              <w:tabs>
                <w:tab w:val="num" w:pos="0"/>
                <w:tab w:val="left" w:pos="612"/>
              </w:tabs>
              <w:spacing w:line="240" w:lineRule="auto"/>
              <w:ind w:right="-108"/>
              <w:jc w:val="center"/>
              <w:rPr>
                <w:spacing w:val="-20"/>
                <w:szCs w:val="28"/>
              </w:rPr>
            </w:pPr>
            <w:r>
              <w:rPr>
                <w:spacing w:val="-20"/>
                <w:szCs w:val="28"/>
              </w:rPr>
              <w:t>№</w:t>
            </w:r>
          </w:p>
        </w:tc>
        <w:tc>
          <w:tcPr>
            <w:tcW w:w="4345" w:type="dxa"/>
            <w:tcBorders>
              <w:top w:val="single" w:sz="4" w:space="0" w:color="auto"/>
              <w:left w:val="single" w:sz="4" w:space="0" w:color="auto"/>
              <w:bottom w:val="single" w:sz="4" w:space="0" w:color="auto"/>
              <w:right w:val="single" w:sz="4" w:space="0" w:color="auto"/>
            </w:tcBorders>
          </w:tcPr>
          <w:p w14:paraId="03205101" w14:textId="77777777" w:rsidR="00EE72CC" w:rsidRPr="00FA6A0E" w:rsidRDefault="00EE72CC" w:rsidP="0000082A">
            <w:pPr>
              <w:pStyle w:val="2"/>
              <w:tabs>
                <w:tab w:val="num" w:pos="0"/>
              </w:tabs>
              <w:spacing w:line="240" w:lineRule="auto"/>
              <w:ind w:right="423"/>
              <w:jc w:val="center"/>
              <w:rPr>
                <w:spacing w:val="-20"/>
                <w:szCs w:val="28"/>
                <w:lang w:val="en-US"/>
              </w:rPr>
            </w:pPr>
            <w:r>
              <w:rPr>
                <w:spacing w:val="-20"/>
                <w:szCs w:val="28"/>
                <w:lang w:val="en-US"/>
              </w:rPr>
              <w:t>Topic</w:t>
            </w:r>
          </w:p>
        </w:tc>
        <w:tc>
          <w:tcPr>
            <w:tcW w:w="1980" w:type="dxa"/>
            <w:tcBorders>
              <w:top w:val="single" w:sz="4" w:space="0" w:color="auto"/>
              <w:left w:val="single" w:sz="4" w:space="0" w:color="auto"/>
              <w:right w:val="single" w:sz="4" w:space="0" w:color="auto"/>
            </w:tcBorders>
          </w:tcPr>
          <w:p w14:paraId="09D034C9" w14:textId="77777777" w:rsidR="00EE72CC" w:rsidRPr="00FA6A0E" w:rsidRDefault="00EE72CC" w:rsidP="0000082A">
            <w:pPr>
              <w:pStyle w:val="2"/>
              <w:tabs>
                <w:tab w:val="num" w:pos="0"/>
              </w:tabs>
              <w:spacing w:line="240" w:lineRule="auto"/>
              <w:ind w:right="33"/>
              <w:rPr>
                <w:spacing w:val="-20"/>
                <w:szCs w:val="28"/>
                <w:lang w:val="en-US"/>
              </w:rPr>
            </w:pPr>
            <w:r>
              <w:rPr>
                <w:spacing w:val="-20"/>
                <w:szCs w:val="28"/>
                <w:lang w:val="en-US"/>
              </w:rPr>
              <w:t>Format</w:t>
            </w:r>
          </w:p>
        </w:tc>
        <w:tc>
          <w:tcPr>
            <w:tcW w:w="1980" w:type="dxa"/>
            <w:tcBorders>
              <w:top w:val="single" w:sz="4" w:space="0" w:color="auto"/>
              <w:left w:val="single" w:sz="4" w:space="0" w:color="auto"/>
              <w:bottom w:val="single" w:sz="4" w:space="0" w:color="auto"/>
              <w:right w:val="single" w:sz="4" w:space="0" w:color="auto"/>
            </w:tcBorders>
          </w:tcPr>
          <w:p w14:paraId="1385B6F3" w14:textId="77777777" w:rsidR="00EE72CC" w:rsidRPr="00FA6A0E" w:rsidRDefault="00EE72CC" w:rsidP="0000082A">
            <w:pPr>
              <w:pStyle w:val="2"/>
              <w:tabs>
                <w:tab w:val="num" w:pos="0"/>
              </w:tabs>
              <w:spacing w:line="240" w:lineRule="auto"/>
              <w:ind w:right="33"/>
              <w:rPr>
                <w:spacing w:val="-20"/>
                <w:szCs w:val="28"/>
                <w:lang w:val="en-US"/>
              </w:rPr>
            </w:pPr>
            <w:r>
              <w:rPr>
                <w:spacing w:val="-20"/>
                <w:szCs w:val="28"/>
                <w:lang w:val="en-US"/>
              </w:rPr>
              <w:t>Period</w:t>
            </w:r>
          </w:p>
        </w:tc>
      </w:tr>
      <w:tr w:rsidR="00EE72CC" w:rsidRPr="001B1667" w14:paraId="290B8A59" w14:textId="77777777" w:rsidTr="0000082A">
        <w:tblPrEx>
          <w:tblCellMar>
            <w:top w:w="0" w:type="dxa"/>
            <w:bottom w:w="0" w:type="dxa"/>
          </w:tblCellMar>
        </w:tblPrEx>
        <w:trPr>
          <w:cantSplit/>
          <w:trHeight w:val="657"/>
        </w:trPr>
        <w:tc>
          <w:tcPr>
            <w:tcW w:w="1008" w:type="dxa"/>
            <w:tcBorders>
              <w:top w:val="single" w:sz="4" w:space="0" w:color="auto"/>
              <w:left w:val="single" w:sz="4" w:space="0" w:color="auto"/>
              <w:right w:val="single" w:sz="4" w:space="0" w:color="auto"/>
            </w:tcBorders>
          </w:tcPr>
          <w:p w14:paraId="1E663142" w14:textId="77777777" w:rsidR="00EE72CC" w:rsidRDefault="00EE72CC" w:rsidP="00EE72CC">
            <w:pPr>
              <w:pStyle w:val="2"/>
              <w:numPr>
                <w:ilvl w:val="0"/>
                <w:numId w:val="1"/>
              </w:numPr>
              <w:tabs>
                <w:tab w:val="num" w:pos="0"/>
              </w:tabs>
              <w:ind w:right="423"/>
              <w:rPr>
                <w:spacing w:val="-20"/>
                <w:szCs w:val="28"/>
              </w:rPr>
            </w:pPr>
          </w:p>
        </w:tc>
        <w:tc>
          <w:tcPr>
            <w:tcW w:w="4345" w:type="dxa"/>
            <w:tcBorders>
              <w:top w:val="single" w:sz="4" w:space="0" w:color="auto"/>
              <w:left w:val="single" w:sz="4" w:space="0" w:color="auto"/>
              <w:right w:val="single" w:sz="4" w:space="0" w:color="auto"/>
            </w:tcBorders>
          </w:tcPr>
          <w:p w14:paraId="517C707A" w14:textId="39BB0368" w:rsidR="00EE72CC" w:rsidRPr="00F55C5E" w:rsidRDefault="00EE72CC" w:rsidP="0000082A">
            <w:pPr>
              <w:tabs>
                <w:tab w:val="left" w:pos="261"/>
              </w:tabs>
              <w:jc w:val="both"/>
              <w:rPr>
                <w:lang w:val="en-US"/>
              </w:rPr>
            </w:pPr>
            <w:r w:rsidRPr="00515F11">
              <w:rPr>
                <w:bCs/>
                <w:lang w:val="en-US" w:eastAsia="ar-SA"/>
              </w:rPr>
              <w:t>SW</w:t>
            </w:r>
            <w:r>
              <w:rPr>
                <w:bCs/>
                <w:lang w:val="en-US" w:eastAsia="ar-SA"/>
              </w:rPr>
              <w:t>MS</w:t>
            </w:r>
            <w:r w:rsidRPr="00515F11">
              <w:rPr>
                <w:bCs/>
                <w:lang w:val="en-US"/>
              </w:rPr>
              <w:t xml:space="preserve"> </w:t>
            </w:r>
            <w:r w:rsidRPr="00515F11">
              <w:rPr>
                <w:bCs/>
                <w:lang w:val="kk-KZ"/>
              </w:rPr>
              <w:t xml:space="preserve">1 </w:t>
            </w:r>
            <w:r w:rsidR="00427848">
              <w:rPr>
                <w:bCs/>
                <w:lang w:val="en-US"/>
              </w:rPr>
              <w:t xml:space="preserve">-2 </w:t>
            </w:r>
            <w:r w:rsidRPr="00515F11">
              <w:rPr>
                <w:bCs/>
                <w:lang w:val="en-US"/>
              </w:rPr>
              <w:t xml:space="preserve">Research Line: relevance, </w:t>
            </w:r>
            <w:r>
              <w:rPr>
                <w:bCs/>
                <w:lang w:val="en-US"/>
              </w:rPr>
              <w:t>goal</w:t>
            </w:r>
            <w:r w:rsidRPr="00515F11">
              <w:rPr>
                <w:bCs/>
                <w:lang w:val="en-US"/>
              </w:rPr>
              <w:t xml:space="preserve">, </w:t>
            </w:r>
            <w:r>
              <w:rPr>
                <w:bCs/>
                <w:lang w:val="en-US"/>
              </w:rPr>
              <w:t>tasks</w:t>
            </w:r>
            <w:r w:rsidRPr="00515F11">
              <w:rPr>
                <w:bCs/>
                <w:lang w:val="en-US"/>
              </w:rPr>
              <w:t xml:space="preserve">, </w:t>
            </w:r>
            <w:r>
              <w:rPr>
                <w:bCs/>
                <w:lang w:val="en-US"/>
              </w:rPr>
              <w:t xml:space="preserve">an </w:t>
            </w:r>
            <w:r w:rsidRPr="00515F11">
              <w:rPr>
                <w:bCs/>
                <w:lang w:val="en-US"/>
              </w:rPr>
              <w:t xml:space="preserve">object and subject, hypotheses on the research field of </w:t>
            </w:r>
            <w:r>
              <w:rPr>
                <w:bCs/>
                <w:lang w:val="en-US"/>
              </w:rPr>
              <w:t>Master’s</w:t>
            </w:r>
            <w:r w:rsidRPr="00515F11">
              <w:rPr>
                <w:bCs/>
                <w:lang w:val="en-US"/>
              </w:rPr>
              <w:t xml:space="preserve"> students</w:t>
            </w:r>
          </w:p>
        </w:tc>
        <w:tc>
          <w:tcPr>
            <w:tcW w:w="1980" w:type="dxa"/>
            <w:tcBorders>
              <w:top w:val="single" w:sz="4" w:space="0" w:color="auto"/>
              <w:left w:val="single" w:sz="4" w:space="0" w:color="auto"/>
              <w:right w:val="single" w:sz="4" w:space="0" w:color="auto"/>
            </w:tcBorders>
          </w:tcPr>
          <w:p w14:paraId="2DF3E30F" w14:textId="77777777" w:rsidR="00EE72CC" w:rsidRPr="00FA6A0E" w:rsidRDefault="00EE72CC" w:rsidP="0000082A">
            <w:pPr>
              <w:pStyle w:val="2"/>
              <w:tabs>
                <w:tab w:val="num" w:pos="0"/>
              </w:tabs>
              <w:spacing w:line="240" w:lineRule="auto"/>
              <w:jc w:val="center"/>
              <w:rPr>
                <w:spacing w:val="-20"/>
                <w:szCs w:val="28"/>
                <w:lang w:val="en-US"/>
              </w:rPr>
            </w:pPr>
            <w:r>
              <w:rPr>
                <w:lang w:val="en-US"/>
              </w:rPr>
              <w:t xml:space="preserve">Essay. </w:t>
            </w:r>
            <w:r w:rsidRPr="00515F11">
              <w:rPr>
                <w:lang w:val="en-US"/>
              </w:rPr>
              <w:t>Presentation of the scientific work and answers to the questions</w:t>
            </w:r>
            <w:r>
              <w:rPr>
                <w:lang w:val="en-US"/>
              </w:rPr>
              <w:t>.</w:t>
            </w:r>
          </w:p>
        </w:tc>
        <w:tc>
          <w:tcPr>
            <w:tcW w:w="1980" w:type="dxa"/>
            <w:tcBorders>
              <w:top w:val="single" w:sz="4" w:space="0" w:color="auto"/>
              <w:left w:val="single" w:sz="4" w:space="0" w:color="auto"/>
              <w:right w:val="single" w:sz="4" w:space="0" w:color="auto"/>
            </w:tcBorders>
          </w:tcPr>
          <w:p w14:paraId="005A7372" w14:textId="77777777" w:rsidR="00EE72CC" w:rsidRPr="00FA6A0E" w:rsidRDefault="00EE72CC" w:rsidP="0000082A">
            <w:pPr>
              <w:pStyle w:val="2"/>
              <w:tabs>
                <w:tab w:val="num" w:pos="0"/>
              </w:tabs>
              <w:spacing w:line="240" w:lineRule="auto"/>
              <w:jc w:val="center"/>
              <w:rPr>
                <w:spacing w:val="-20"/>
                <w:szCs w:val="28"/>
                <w:lang w:val="en-US"/>
              </w:rPr>
            </w:pPr>
            <w:r>
              <w:rPr>
                <w:spacing w:val="-20"/>
                <w:szCs w:val="28"/>
                <w:lang w:val="en-US"/>
              </w:rPr>
              <w:t xml:space="preserve">5 </w:t>
            </w:r>
            <w:proofErr w:type="gramStart"/>
            <w:r>
              <w:rPr>
                <w:spacing w:val="-20"/>
                <w:szCs w:val="28"/>
                <w:lang w:val="en-US"/>
              </w:rPr>
              <w:t>week</w:t>
            </w:r>
            <w:proofErr w:type="gramEnd"/>
          </w:p>
        </w:tc>
      </w:tr>
      <w:tr w:rsidR="00EE72CC" w:rsidRPr="001B1667" w14:paraId="17606AF1" w14:textId="77777777" w:rsidTr="0000082A">
        <w:tblPrEx>
          <w:tblCellMar>
            <w:top w:w="0" w:type="dxa"/>
            <w:bottom w:w="0" w:type="dxa"/>
          </w:tblCellMar>
        </w:tblPrEx>
        <w:trPr>
          <w:cantSplit/>
          <w:trHeight w:val="657"/>
        </w:trPr>
        <w:tc>
          <w:tcPr>
            <w:tcW w:w="1008" w:type="dxa"/>
            <w:tcBorders>
              <w:top w:val="single" w:sz="4" w:space="0" w:color="auto"/>
              <w:left w:val="single" w:sz="4" w:space="0" w:color="auto"/>
              <w:right w:val="single" w:sz="4" w:space="0" w:color="auto"/>
            </w:tcBorders>
          </w:tcPr>
          <w:p w14:paraId="3AC73912" w14:textId="77777777" w:rsidR="00EE72CC" w:rsidRPr="001B1667" w:rsidRDefault="00EE72CC" w:rsidP="00EE72CC">
            <w:pPr>
              <w:pStyle w:val="2"/>
              <w:numPr>
                <w:ilvl w:val="0"/>
                <w:numId w:val="1"/>
              </w:numPr>
              <w:tabs>
                <w:tab w:val="num" w:pos="0"/>
              </w:tabs>
              <w:ind w:right="423"/>
              <w:rPr>
                <w:spacing w:val="-20"/>
                <w:szCs w:val="28"/>
                <w:lang w:val="en-US"/>
              </w:rPr>
            </w:pPr>
          </w:p>
        </w:tc>
        <w:tc>
          <w:tcPr>
            <w:tcW w:w="4345" w:type="dxa"/>
            <w:tcBorders>
              <w:top w:val="single" w:sz="4" w:space="0" w:color="auto"/>
              <w:left w:val="single" w:sz="4" w:space="0" w:color="auto"/>
              <w:right w:val="single" w:sz="4" w:space="0" w:color="auto"/>
            </w:tcBorders>
          </w:tcPr>
          <w:p w14:paraId="07E54D5F" w14:textId="74B5D093" w:rsidR="00EE72CC" w:rsidRPr="009E2521" w:rsidRDefault="00EE72CC" w:rsidP="0000082A">
            <w:pPr>
              <w:rPr>
                <w:lang w:val="en-US"/>
              </w:rPr>
            </w:pPr>
            <w:r>
              <w:rPr>
                <w:bCs/>
                <w:lang w:val="en-US" w:eastAsia="ar-SA"/>
              </w:rPr>
              <w:t>SWMS</w:t>
            </w:r>
            <w:r w:rsidRPr="00515F11">
              <w:rPr>
                <w:bCs/>
                <w:lang w:val="en-US" w:eastAsia="ar-SA"/>
              </w:rPr>
              <w:t xml:space="preserve"> </w:t>
            </w:r>
            <w:r w:rsidR="00427848">
              <w:rPr>
                <w:bCs/>
                <w:lang w:val="en-US" w:eastAsia="ar-SA"/>
              </w:rPr>
              <w:t>3-5</w:t>
            </w:r>
            <w:r w:rsidRPr="00515F11">
              <w:rPr>
                <w:bCs/>
                <w:lang w:val="en-US" w:eastAsia="ar-SA"/>
              </w:rPr>
              <w:t xml:space="preserve"> </w:t>
            </w:r>
            <w:r w:rsidRPr="00515F11">
              <w:rPr>
                <w:lang w:val="en-US"/>
              </w:rPr>
              <w:t>Presentation of scientific findings and results</w:t>
            </w:r>
            <w:r>
              <w:rPr>
                <w:lang w:val="en-US"/>
              </w:rPr>
              <w:t>. A</w:t>
            </w:r>
            <w:r w:rsidRPr="00F57DB0">
              <w:rPr>
                <w:lang w:val="en-US"/>
              </w:rPr>
              <w:t>pplication of quantitative methods in research</w:t>
            </w:r>
          </w:p>
        </w:tc>
        <w:tc>
          <w:tcPr>
            <w:tcW w:w="1980" w:type="dxa"/>
            <w:tcBorders>
              <w:top w:val="single" w:sz="4" w:space="0" w:color="auto"/>
              <w:left w:val="single" w:sz="4" w:space="0" w:color="auto"/>
              <w:right w:val="single" w:sz="4" w:space="0" w:color="auto"/>
            </w:tcBorders>
          </w:tcPr>
          <w:p w14:paraId="02D5E339" w14:textId="77777777" w:rsidR="00EE72CC" w:rsidRPr="00FA6A0E" w:rsidRDefault="00EE72CC" w:rsidP="0000082A">
            <w:pPr>
              <w:pStyle w:val="2"/>
              <w:tabs>
                <w:tab w:val="num" w:pos="0"/>
              </w:tabs>
              <w:spacing w:line="240" w:lineRule="auto"/>
              <w:jc w:val="center"/>
              <w:rPr>
                <w:spacing w:val="-20"/>
                <w:szCs w:val="28"/>
                <w:lang w:val="en-US"/>
              </w:rPr>
            </w:pPr>
            <w:r w:rsidRPr="001B1667">
              <w:rPr>
                <w:lang w:val="en-US"/>
              </w:rPr>
              <w:t>Article</w:t>
            </w:r>
            <w:r>
              <w:rPr>
                <w:lang w:val="en-US"/>
              </w:rPr>
              <w:t>.</w:t>
            </w:r>
            <w:r w:rsidRPr="001B1667">
              <w:rPr>
                <w:lang w:val="en-US"/>
              </w:rPr>
              <w:t xml:space="preserve"> </w:t>
            </w:r>
            <w:r w:rsidRPr="00515F11">
              <w:rPr>
                <w:lang w:val="en-US"/>
              </w:rPr>
              <w:t>Presentation of the scientific work and answers to the questions</w:t>
            </w:r>
          </w:p>
        </w:tc>
        <w:tc>
          <w:tcPr>
            <w:tcW w:w="1980" w:type="dxa"/>
            <w:tcBorders>
              <w:top w:val="single" w:sz="4" w:space="0" w:color="auto"/>
              <w:left w:val="single" w:sz="4" w:space="0" w:color="auto"/>
              <w:right w:val="single" w:sz="4" w:space="0" w:color="auto"/>
            </w:tcBorders>
          </w:tcPr>
          <w:p w14:paraId="627AAD8A" w14:textId="77777777" w:rsidR="00EE72CC" w:rsidRPr="001B1667" w:rsidRDefault="00EE72CC" w:rsidP="0000082A">
            <w:pPr>
              <w:pStyle w:val="2"/>
              <w:tabs>
                <w:tab w:val="num" w:pos="0"/>
              </w:tabs>
              <w:spacing w:line="240" w:lineRule="auto"/>
              <w:jc w:val="center"/>
              <w:rPr>
                <w:spacing w:val="-20"/>
                <w:szCs w:val="28"/>
                <w:lang w:val="en-US"/>
              </w:rPr>
            </w:pPr>
            <w:r>
              <w:rPr>
                <w:spacing w:val="-20"/>
                <w:szCs w:val="28"/>
                <w:lang w:val="en-US"/>
              </w:rPr>
              <w:t>10</w:t>
            </w:r>
            <w:r w:rsidRPr="001B1667">
              <w:rPr>
                <w:spacing w:val="-20"/>
                <w:szCs w:val="28"/>
                <w:lang w:val="en-US"/>
              </w:rPr>
              <w:t xml:space="preserve"> </w:t>
            </w:r>
            <w:proofErr w:type="gramStart"/>
            <w:r>
              <w:rPr>
                <w:spacing w:val="-20"/>
                <w:szCs w:val="28"/>
                <w:lang w:val="en-US"/>
              </w:rPr>
              <w:t>week</w:t>
            </w:r>
            <w:proofErr w:type="gramEnd"/>
          </w:p>
        </w:tc>
      </w:tr>
      <w:tr w:rsidR="00EE72CC" w:rsidRPr="001B1667" w14:paraId="7B0DA05C" w14:textId="77777777" w:rsidTr="0000082A">
        <w:tblPrEx>
          <w:tblCellMar>
            <w:top w:w="0" w:type="dxa"/>
            <w:bottom w:w="0" w:type="dxa"/>
          </w:tblCellMar>
        </w:tblPrEx>
        <w:trPr>
          <w:cantSplit/>
          <w:trHeight w:val="657"/>
        </w:trPr>
        <w:tc>
          <w:tcPr>
            <w:tcW w:w="1008" w:type="dxa"/>
            <w:tcBorders>
              <w:top w:val="single" w:sz="4" w:space="0" w:color="auto"/>
              <w:left w:val="single" w:sz="4" w:space="0" w:color="auto"/>
              <w:right w:val="single" w:sz="4" w:space="0" w:color="auto"/>
            </w:tcBorders>
          </w:tcPr>
          <w:p w14:paraId="68F367EE" w14:textId="77777777" w:rsidR="00EE72CC" w:rsidRPr="001B1667" w:rsidRDefault="00EE72CC" w:rsidP="00EE72CC">
            <w:pPr>
              <w:pStyle w:val="2"/>
              <w:numPr>
                <w:ilvl w:val="0"/>
                <w:numId w:val="1"/>
              </w:numPr>
              <w:tabs>
                <w:tab w:val="num" w:pos="0"/>
              </w:tabs>
              <w:ind w:right="423"/>
              <w:rPr>
                <w:spacing w:val="-20"/>
                <w:szCs w:val="28"/>
                <w:lang w:val="en-US"/>
              </w:rPr>
            </w:pPr>
          </w:p>
        </w:tc>
        <w:tc>
          <w:tcPr>
            <w:tcW w:w="4345" w:type="dxa"/>
            <w:tcBorders>
              <w:top w:val="single" w:sz="4" w:space="0" w:color="auto"/>
              <w:left w:val="single" w:sz="4" w:space="0" w:color="auto"/>
              <w:right w:val="single" w:sz="4" w:space="0" w:color="auto"/>
            </w:tcBorders>
          </w:tcPr>
          <w:p w14:paraId="5CE70122" w14:textId="1B1FB472" w:rsidR="00EE72CC" w:rsidRPr="009E2521" w:rsidRDefault="00EE72CC" w:rsidP="0000082A">
            <w:pPr>
              <w:rPr>
                <w:lang w:val="en-US"/>
              </w:rPr>
            </w:pPr>
            <w:r>
              <w:rPr>
                <w:bCs/>
                <w:lang w:val="en-US" w:eastAsia="ar-SA"/>
              </w:rPr>
              <w:t>SWMS</w:t>
            </w:r>
            <w:r w:rsidRPr="00515F11">
              <w:rPr>
                <w:bCs/>
                <w:lang w:val="en-US" w:eastAsia="ar-SA"/>
              </w:rPr>
              <w:t xml:space="preserve"> </w:t>
            </w:r>
            <w:r w:rsidR="00427848">
              <w:rPr>
                <w:bCs/>
                <w:lang w:val="en-US" w:eastAsia="ar-SA"/>
              </w:rPr>
              <w:t xml:space="preserve">6-7 </w:t>
            </w:r>
            <w:r w:rsidRPr="00F57DB0">
              <w:rPr>
                <w:lang w:val="en-US"/>
              </w:rPr>
              <w:t>Presentation of scientific findings and results.</w:t>
            </w:r>
            <w:r>
              <w:rPr>
                <w:lang w:val="en-US"/>
              </w:rPr>
              <w:t xml:space="preserve"> Article</w:t>
            </w:r>
          </w:p>
        </w:tc>
        <w:tc>
          <w:tcPr>
            <w:tcW w:w="1980" w:type="dxa"/>
            <w:tcBorders>
              <w:top w:val="single" w:sz="4" w:space="0" w:color="auto"/>
              <w:left w:val="single" w:sz="4" w:space="0" w:color="auto"/>
              <w:right w:val="single" w:sz="4" w:space="0" w:color="auto"/>
            </w:tcBorders>
          </w:tcPr>
          <w:p w14:paraId="25234FDE" w14:textId="77777777" w:rsidR="00EE72CC" w:rsidRPr="00FA6A0E" w:rsidRDefault="00EE72CC" w:rsidP="0000082A">
            <w:pPr>
              <w:pStyle w:val="2"/>
              <w:tabs>
                <w:tab w:val="num" w:pos="0"/>
              </w:tabs>
              <w:spacing w:line="240" w:lineRule="auto"/>
              <w:jc w:val="center"/>
              <w:rPr>
                <w:spacing w:val="-20"/>
                <w:szCs w:val="28"/>
                <w:lang w:val="en-US"/>
              </w:rPr>
            </w:pPr>
            <w:r w:rsidRPr="00515F11">
              <w:rPr>
                <w:lang w:val="en-US"/>
              </w:rPr>
              <w:t>Presentation and review of the scientific work</w:t>
            </w:r>
          </w:p>
        </w:tc>
        <w:tc>
          <w:tcPr>
            <w:tcW w:w="1980" w:type="dxa"/>
            <w:tcBorders>
              <w:top w:val="single" w:sz="4" w:space="0" w:color="auto"/>
              <w:left w:val="single" w:sz="4" w:space="0" w:color="auto"/>
              <w:right w:val="single" w:sz="4" w:space="0" w:color="auto"/>
            </w:tcBorders>
          </w:tcPr>
          <w:p w14:paraId="56BBBB4F" w14:textId="77777777" w:rsidR="00EE72CC" w:rsidRPr="001B1667" w:rsidRDefault="00EE72CC" w:rsidP="0000082A">
            <w:pPr>
              <w:pStyle w:val="2"/>
              <w:tabs>
                <w:tab w:val="num" w:pos="0"/>
              </w:tabs>
              <w:spacing w:line="240" w:lineRule="auto"/>
              <w:jc w:val="center"/>
              <w:rPr>
                <w:spacing w:val="-20"/>
                <w:szCs w:val="28"/>
                <w:lang w:val="en-US"/>
              </w:rPr>
            </w:pPr>
            <w:r>
              <w:rPr>
                <w:spacing w:val="-20"/>
                <w:szCs w:val="28"/>
                <w:lang w:val="en-US"/>
              </w:rPr>
              <w:t xml:space="preserve">15 </w:t>
            </w:r>
            <w:proofErr w:type="gramStart"/>
            <w:r>
              <w:rPr>
                <w:spacing w:val="-20"/>
                <w:szCs w:val="28"/>
                <w:lang w:val="en-US"/>
              </w:rPr>
              <w:t>week</w:t>
            </w:r>
            <w:proofErr w:type="gramEnd"/>
          </w:p>
        </w:tc>
      </w:tr>
    </w:tbl>
    <w:p w14:paraId="54CDE162" w14:textId="77777777" w:rsidR="00EE72CC" w:rsidRPr="001B1667" w:rsidRDefault="00EE72CC" w:rsidP="00EE72CC">
      <w:pPr>
        <w:jc w:val="both"/>
        <w:rPr>
          <w:sz w:val="28"/>
          <w:szCs w:val="28"/>
          <w:lang w:val="en-US"/>
        </w:rPr>
      </w:pPr>
    </w:p>
    <w:p w14:paraId="794C3F18" w14:textId="77777777" w:rsidR="00EE72CC" w:rsidRPr="001B1667" w:rsidRDefault="00EE72CC" w:rsidP="00EE72CC">
      <w:pPr>
        <w:jc w:val="both"/>
        <w:rPr>
          <w:sz w:val="28"/>
          <w:szCs w:val="28"/>
          <w:lang w:val="en-US"/>
        </w:rPr>
      </w:pPr>
    </w:p>
    <w:p w14:paraId="7D1D7B65" w14:textId="77777777" w:rsidR="00EE72CC" w:rsidRPr="001B1667" w:rsidRDefault="00EE72CC" w:rsidP="00EE72CC">
      <w:pPr>
        <w:rPr>
          <w:sz w:val="22"/>
          <w:lang w:val="en-US"/>
        </w:rPr>
      </w:pPr>
      <w:r w:rsidRPr="001B1667">
        <w:rPr>
          <w:sz w:val="22"/>
          <w:lang w:val="en-US"/>
        </w:rPr>
        <w:t>References</w:t>
      </w:r>
    </w:p>
    <w:p w14:paraId="429EF9A4" w14:textId="77777777" w:rsidR="00936142" w:rsidRPr="00936142" w:rsidRDefault="00936142" w:rsidP="00936142">
      <w:pPr>
        <w:keepNext/>
        <w:tabs>
          <w:tab w:val="center" w:pos="9639"/>
        </w:tabs>
        <w:autoSpaceDE w:val="0"/>
        <w:autoSpaceDN w:val="0"/>
        <w:outlineLvl w:val="1"/>
        <w:rPr>
          <w:rStyle w:val="tlid-translation"/>
          <w:sz w:val="22"/>
          <w:lang w:val="en-US"/>
        </w:rPr>
      </w:pPr>
      <w:bookmarkStart w:id="0" w:name="_Hlk113978279"/>
      <w:r w:rsidRPr="00936142">
        <w:rPr>
          <w:rStyle w:val="tlid-translation"/>
          <w:sz w:val="22"/>
          <w:lang w:val="en-US"/>
        </w:rPr>
        <w:t>DEVELOPMENT PROGRAM OF NON-PROFIT JOINT STOCK COMPANY "KAZAKH NATIONAL UNIVERSITY NAMED AFTER AL-FARABI" FOR 2022 - 2026</w:t>
      </w:r>
    </w:p>
    <w:bookmarkEnd w:id="0"/>
    <w:p w14:paraId="7EBF3413" w14:textId="67DBD6E0" w:rsidR="00936142" w:rsidRDefault="00936142" w:rsidP="00936142">
      <w:pPr>
        <w:keepNext/>
        <w:tabs>
          <w:tab w:val="center" w:pos="9639"/>
        </w:tabs>
        <w:autoSpaceDE w:val="0"/>
        <w:autoSpaceDN w:val="0"/>
        <w:outlineLvl w:val="1"/>
        <w:rPr>
          <w:rStyle w:val="tlid-translation"/>
          <w:sz w:val="22"/>
          <w:lang w:val="en-US"/>
        </w:rPr>
      </w:pPr>
      <w:r w:rsidRPr="00936142">
        <w:rPr>
          <w:rStyle w:val="tlid-translation"/>
          <w:sz w:val="22"/>
          <w:lang w:val="en-US"/>
        </w:rPr>
        <w:t>Nur-Sultan, 2022</w:t>
      </w:r>
    </w:p>
    <w:p w14:paraId="25C4F952" w14:textId="45C3AC8B" w:rsidR="00E66198" w:rsidRDefault="00EE72CC" w:rsidP="00E66198">
      <w:pPr>
        <w:keepNext/>
        <w:tabs>
          <w:tab w:val="center" w:pos="9639"/>
        </w:tabs>
        <w:autoSpaceDE w:val="0"/>
        <w:autoSpaceDN w:val="0"/>
        <w:outlineLvl w:val="1"/>
        <w:rPr>
          <w:rStyle w:val="tlid-translation"/>
          <w:sz w:val="22"/>
          <w:lang w:val="en"/>
        </w:rPr>
      </w:pPr>
      <w:r w:rsidRPr="001B1667">
        <w:rPr>
          <w:rStyle w:val="tlid-translation"/>
          <w:sz w:val="22"/>
          <w:lang w:val="en"/>
        </w:rPr>
        <w:t>1. The Law of the Republic of Kazakhstan “</w:t>
      </w:r>
      <w:r w:rsidR="00E66198" w:rsidRPr="00E66198">
        <w:rPr>
          <w:rStyle w:val="tlid-translation"/>
          <w:sz w:val="22"/>
          <w:lang w:val="en"/>
        </w:rPr>
        <w:t>ENTREPRENEURIAL CODE OF THE REPUBLIC OF KAZAKHSTAN</w:t>
      </w:r>
      <w:r w:rsidR="00E66198" w:rsidRPr="00E66198">
        <w:rPr>
          <w:rStyle w:val="tlid-translation"/>
          <w:sz w:val="22"/>
          <w:lang w:val="en-US"/>
        </w:rPr>
        <w:t xml:space="preserve"> </w:t>
      </w:r>
      <w:r w:rsidR="00E66198" w:rsidRPr="00E66198">
        <w:rPr>
          <w:rStyle w:val="tlid-translation"/>
          <w:sz w:val="22"/>
          <w:lang w:val="en"/>
        </w:rPr>
        <w:t>(with amendments and additions as of 09/12/2022)</w:t>
      </w:r>
      <w:r w:rsidRPr="001B1667">
        <w:rPr>
          <w:rStyle w:val="tlid-translation"/>
          <w:sz w:val="22"/>
          <w:lang w:val="en"/>
        </w:rPr>
        <w:t>”.</w:t>
      </w:r>
      <w:r w:rsidRPr="001B1667">
        <w:rPr>
          <w:sz w:val="22"/>
          <w:lang w:val="en"/>
        </w:rPr>
        <w:br/>
      </w:r>
      <w:r w:rsidRPr="001B1667">
        <w:rPr>
          <w:rStyle w:val="tlid-translation"/>
          <w:sz w:val="22"/>
          <w:lang w:val="en"/>
        </w:rPr>
        <w:t xml:space="preserve">2. The Law of the Republic of Kazakhstan </w:t>
      </w:r>
      <w:r w:rsidR="00E66198" w:rsidRPr="00E66198">
        <w:rPr>
          <w:rStyle w:val="tlid-translation"/>
          <w:sz w:val="22"/>
          <w:lang w:val="en"/>
        </w:rPr>
        <w:t>dated May 13, 2003 No. 415-II</w:t>
      </w:r>
      <w:r w:rsidR="00E66198" w:rsidRPr="00E66198">
        <w:rPr>
          <w:rStyle w:val="tlid-translation"/>
          <w:sz w:val="22"/>
          <w:lang w:val="en-US"/>
        </w:rPr>
        <w:t xml:space="preserve"> </w:t>
      </w:r>
      <w:r w:rsidR="00E66198" w:rsidRPr="00E66198">
        <w:rPr>
          <w:rStyle w:val="tlid-translation"/>
          <w:sz w:val="22"/>
          <w:lang w:val="en"/>
        </w:rPr>
        <w:t>About Joint Stock Companies</w:t>
      </w:r>
      <w:r w:rsidRPr="001B1667">
        <w:rPr>
          <w:rStyle w:val="tlid-translation"/>
          <w:sz w:val="22"/>
          <w:lang w:val="en"/>
        </w:rPr>
        <w:t>”.</w:t>
      </w:r>
      <w:r w:rsidRPr="001B1667">
        <w:rPr>
          <w:sz w:val="22"/>
          <w:lang w:val="en"/>
        </w:rPr>
        <w:br/>
      </w:r>
      <w:r w:rsidRPr="001B1667">
        <w:rPr>
          <w:rStyle w:val="tlid-translation"/>
          <w:sz w:val="22"/>
          <w:lang w:val="en"/>
        </w:rPr>
        <w:t xml:space="preserve">3. </w:t>
      </w:r>
      <w:r w:rsidR="00E66198" w:rsidRPr="00E66198">
        <w:rPr>
          <w:rStyle w:val="tlid-translation"/>
          <w:sz w:val="22"/>
          <w:lang w:val="en"/>
        </w:rPr>
        <w:t xml:space="preserve">Message of the Head of State </w:t>
      </w:r>
      <w:proofErr w:type="spellStart"/>
      <w:r w:rsidR="00E66198" w:rsidRPr="00E66198">
        <w:rPr>
          <w:rStyle w:val="tlid-translation"/>
          <w:sz w:val="22"/>
          <w:lang w:val="en"/>
        </w:rPr>
        <w:t>Kassym-Jomart</w:t>
      </w:r>
      <w:proofErr w:type="spellEnd"/>
      <w:r w:rsidR="00E66198" w:rsidRPr="00E66198">
        <w:rPr>
          <w:rStyle w:val="tlid-translation"/>
          <w:sz w:val="22"/>
          <w:lang w:val="en"/>
        </w:rPr>
        <w:t xml:space="preserve"> Tokayev to the people of Kazakhstan. THE UNITY OF THE PEOPLE AND SYSTEMIC REFORMS ARE A STRONG BASIS FOR PROSPERITY OF THE COUNTRY. dated September 1, 2022</w:t>
      </w:r>
      <w:r w:rsidRPr="001B1667">
        <w:rPr>
          <w:sz w:val="22"/>
          <w:lang w:val="en"/>
        </w:rPr>
        <w:br/>
      </w:r>
      <w:r w:rsidRPr="001B1667">
        <w:rPr>
          <w:rStyle w:val="tlid-translation"/>
          <w:sz w:val="22"/>
          <w:lang w:val="en"/>
        </w:rPr>
        <w:t>4. The state program of industrial and innovative development of the Republic of Kazakhstan, approved by Decree of the President of the Republic of Kazakhstan No. 874.</w:t>
      </w:r>
      <w:r w:rsidRPr="001B1667">
        <w:rPr>
          <w:sz w:val="22"/>
          <w:lang w:val="en"/>
        </w:rPr>
        <w:br/>
      </w:r>
      <w:r w:rsidRPr="001B1667">
        <w:rPr>
          <w:rStyle w:val="tlid-translation"/>
          <w:sz w:val="22"/>
          <w:lang w:val="en"/>
        </w:rPr>
        <w:t xml:space="preserve">5. </w:t>
      </w:r>
      <w:r w:rsidR="00E66198" w:rsidRPr="00E66198">
        <w:rPr>
          <w:rStyle w:val="tlid-translation"/>
          <w:sz w:val="22"/>
          <w:lang w:val="en"/>
        </w:rPr>
        <w:t>State program "Digital Kazakhstan"</w:t>
      </w:r>
      <w:r w:rsidR="00E66198" w:rsidRPr="00E66198">
        <w:rPr>
          <w:rStyle w:val="tlid-translation"/>
          <w:sz w:val="22"/>
          <w:lang w:val="en"/>
        </w:rPr>
        <w:t xml:space="preserve"> </w:t>
      </w:r>
    </w:p>
    <w:p w14:paraId="33A48AC5" w14:textId="7344D513" w:rsidR="00E66198" w:rsidRPr="00E66198" w:rsidRDefault="00EE72CC" w:rsidP="00E66198">
      <w:pPr>
        <w:keepNext/>
        <w:tabs>
          <w:tab w:val="center" w:pos="9639"/>
        </w:tabs>
        <w:autoSpaceDE w:val="0"/>
        <w:autoSpaceDN w:val="0"/>
        <w:outlineLvl w:val="1"/>
        <w:rPr>
          <w:rStyle w:val="tlid-translation"/>
          <w:sz w:val="22"/>
          <w:lang w:val="en-US"/>
        </w:rPr>
      </w:pPr>
      <w:r w:rsidRPr="001B1667">
        <w:rPr>
          <w:rStyle w:val="tlid-translation"/>
          <w:sz w:val="22"/>
          <w:lang w:val="en"/>
        </w:rPr>
        <w:t>6. The Law of the Republic of Kazakhstan “</w:t>
      </w:r>
      <w:r w:rsidR="00E66198" w:rsidRPr="00E66198">
        <w:rPr>
          <w:rStyle w:val="tlid-translation"/>
          <w:sz w:val="22"/>
          <w:lang w:val="en"/>
        </w:rPr>
        <w:t>On the public service of the Republic of Kazakhstan</w:t>
      </w:r>
      <w:r w:rsidR="00E66198" w:rsidRPr="00E66198">
        <w:rPr>
          <w:rStyle w:val="tlid-translation"/>
          <w:sz w:val="22"/>
          <w:lang w:val="en-US"/>
        </w:rPr>
        <w:t>»</w:t>
      </w:r>
    </w:p>
    <w:p w14:paraId="6F13BF4F" w14:textId="40AA3913" w:rsidR="00EE72CC" w:rsidRPr="001B1667" w:rsidRDefault="00E66198" w:rsidP="00E66198">
      <w:pPr>
        <w:keepNext/>
        <w:tabs>
          <w:tab w:val="center" w:pos="9639"/>
        </w:tabs>
        <w:autoSpaceDE w:val="0"/>
        <w:autoSpaceDN w:val="0"/>
        <w:outlineLvl w:val="1"/>
        <w:rPr>
          <w:rStyle w:val="tlid-translation"/>
          <w:sz w:val="22"/>
          <w:lang w:val="en"/>
        </w:rPr>
      </w:pPr>
      <w:r w:rsidRPr="00E66198">
        <w:rPr>
          <w:rStyle w:val="tlid-translation"/>
          <w:sz w:val="22"/>
          <w:lang w:val="en"/>
        </w:rPr>
        <w:t>dated November 23, 2015 No. 416-V ZRK.</w:t>
      </w:r>
      <w:r w:rsidR="00EE72CC" w:rsidRPr="001B1667">
        <w:rPr>
          <w:sz w:val="22"/>
          <w:lang w:val="en"/>
        </w:rPr>
        <w:br/>
      </w:r>
    </w:p>
    <w:p w14:paraId="3544CFE8" w14:textId="778AEB5C" w:rsidR="002E1B1B" w:rsidRPr="00427848" w:rsidRDefault="00EE72CC" w:rsidP="00427848">
      <w:pPr>
        <w:pStyle w:val="4"/>
        <w:spacing w:before="0" w:beforeAutospacing="0" w:after="0" w:afterAutospacing="0"/>
        <w:rPr>
          <w:b w:val="0"/>
          <w:bCs w:val="0"/>
          <w:color w:val="323232"/>
          <w:sz w:val="20"/>
          <w:szCs w:val="20"/>
          <w:lang w:val="en-US"/>
        </w:rPr>
      </w:pPr>
      <w:r w:rsidRPr="00427848">
        <w:rPr>
          <w:rStyle w:val="tlid-translation"/>
          <w:b w:val="0"/>
          <w:bCs w:val="0"/>
          <w:sz w:val="20"/>
          <w:szCs w:val="20"/>
          <w:lang w:val="en"/>
        </w:rPr>
        <w:t>Additional</w:t>
      </w:r>
      <w:r w:rsidRPr="00427848">
        <w:rPr>
          <w:b w:val="0"/>
          <w:bCs w:val="0"/>
          <w:sz w:val="20"/>
          <w:szCs w:val="20"/>
          <w:lang w:val="en"/>
        </w:rPr>
        <w:br/>
      </w:r>
      <w:r w:rsidR="002E1B1B" w:rsidRPr="00427848">
        <w:rPr>
          <w:rStyle w:val="tlid-translation"/>
          <w:b w:val="0"/>
          <w:bCs w:val="0"/>
          <w:sz w:val="20"/>
          <w:szCs w:val="20"/>
          <w:lang w:val="en"/>
        </w:rPr>
        <w:t>7</w:t>
      </w:r>
      <w:r w:rsidRPr="00427848">
        <w:rPr>
          <w:rStyle w:val="tlid-translation"/>
          <w:b w:val="0"/>
          <w:bCs w:val="0"/>
          <w:sz w:val="20"/>
          <w:szCs w:val="20"/>
          <w:lang w:val="en"/>
        </w:rPr>
        <w:t xml:space="preserve">. </w:t>
      </w:r>
      <w:hyperlink r:id="rId5" w:tooltip="Посмотреть сведения о документе" w:history="1">
        <w:r w:rsidR="002E1B1B" w:rsidRPr="00427848">
          <w:rPr>
            <w:b w:val="0"/>
            <w:bCs w:val="0"/>
            <w:color w:val="2E2E2E"/>
            <w:sz w:val="20"/>
            <w:szCs w:val="20"/>
            <w:u w:val="single"/>
            <w:lang w:val="en-US"/>
          </w:rPr>
          <w:t>Ability to Use Flexible Project Management in the Hotel Business</w:t>
        </w:r>
      </w:hyperlink>
    </w:p>
    <w:p w14:paraId="2BE8B732" w14:textId="77777777" w:rsidR="002E1B1B" w:rsidRPr="002E1B1B" w:rsidRDefault="002E1B1B" w:rsidP="00427848">
      <w:pPr>
        <w:rPr>
          <w:color w:val="323232"/>
          <w:sz w:val="20"/>
          <w:szCs w:val="20"/>
          <w:lang w:val="en-US"/>
        </w:rPr>
      </w:pPr>
      <w:hyperlink r:id="rId6" w:history="1">
        <w:proofErr w:type="spellStart"/>
        <w:r w:rsidRPr="002E1B1B">
          <w:rPr>
            <w:color w:val="0000FF"/>
            <w:sz w:val="20"/>
            <w:szCs w:val="20"/>
            <w:bdr w:val="none" w:sz="0" w:space="0" w:color="auto" w:frame="1"/>
            <w:lang w:val="en-US"/>
          </w:rPr>
          <w:t>Turginbayeva</w:t>
        </w:r>
        <w:proofErr w:type="spellEnd"/>
        <w:r w:rsidRPr="002E1B1B">
          <w:rPr>
            <w:color w:val="0000FF"/>
            <w:sz w:val="20"/>
            <w:szCs w:val="20"/>
            <w:bdr w:val="none" w:sz="0" w:space="0" w:color="auto" w:frame="1"/>
            <w:lang w:val="en-US"/>
          </w:rPr>
          <w:t>, A.</w:t>
        </w:r>
      </w:hyperlink>
      <w:r w:rsidRPr="002E1B1B">
        <w:rPr>
          <w:color w:val="323232"/>
          <w:sz w:val="20"/>
          <w:szCs w:val="20"/>
          <w:lang w:val="en-US"/>
        </w:rPr>
        <w:t>, </w:t>
      </w:r>
      <w:proofErr w:type="spellStart"/>
      <w:r w:rsidRPr="002E1B1B">
        <w:rPr>
          <w:color w:val="323232"/>
          <w:sz w:val="20"/>
          <w:szCs w:val="20"/>
        </w:rPr>
        <w:fldChar w:fldCharType="begin"/>
      </w:r>
      <w:r w:rsidRPr="002E1B1B">
        <w:rPr>
          <w:color w:val="323232"/>
          <w:sz w:val="20"/>
          <w:szCs w:val="20"/>
          <w:lang w:val="en-US"/>
        </w:rPr>
        <w:instrText xml:space="preserve"> HYPERLINK "https://www.scopus.com/authid/detail.uri?authorId=57205416854" </w:instrText>
      </w:r>
      <w:r w:rsidRPr="002E1B1B">
        <w:rPr>
          <w:color w:val="323232"/>
          <w:sz w:val="20"/>
          <w:szCs w:val="20"/>
        </w:rPr>
        <w:fldChar w:fldCharType="separate"/>
      </w:r>
      <w:r w:rsidRPr="002E1B1B">
        <w:rPr>
          <w:color w:val="0000FF"/>
          <w:sz w:val="20"/>
          <w:szCs w:val="20"/>
          <w:bdr w:val="none" w:sz="0" w:space="0" w:color="auto" w:frame="1"/>
          <w:lang w:val="en-US"/>
        </w:rPr>
        <w:t>Nurseitova</w:t>
      </w:r>
      <w:proofErr w:type="spellEnd"/>
      <w:r w:rsidRPr="002E1B1B">
        <w:rPr>
          <w:color w:val="0000FF"/>
          <w:sz w:val="20"/>
          <w:szCs w:val="20"/>
          <w:bdr w:val="none" w:sz="0" w:space="0" w:color="auto" w:frame="1"/>
          <w:lang w:val="en-US"/>
        </w:rPr>
        <w:t>, G.</w:t>
      </w:r>
      <w:r w:rsidRPr="002E1B1B">
        <w:rPr>
          <w:color w:val="323232"/>
          <w:sz w:val="20"/>
          <w:szCs w:val="20"/>
        </w:rPr>
        <w:fldChar w:fldCharType="end"/>
      </w:r>
      <w:r w:rsidRPr="002E1B1B">
        <w:rPr>
          <w:color w:val="323232"/>
          <w:sz w:val="20"/>
          <w:szCs w:val="20"/>
          <w:lang w:val="en-US"/>
        </w:rPr>
        <w:t>, </w:t>
      </w:r>
      <w:proofErr w:type="spellStart"/>
      <w:r w:rsidRPr="002E1B1B">
        <w:rPr>
          <w:color w:val="323232"/>
          <w:sz w:val="20"/>
          <w:szCs w:val="20"/>
        </w:rPr>
        <w:fldChar w:fldCharType="begin"/>
      </w:r>
      <w:r w:rsidRPr="002E1B1B">
        <w:rPr>
          <w:color w:val="323232"/>
          <w:sz w:val="20"/>
          <w:szCs w:val="20"/>
          <w:lang w:val="en-US"/>
        </w:rPr>
        <w:instrText xml:space="preserve"> HYPERLINK "https://www.scopus.com/authid/detail.uri?authorId=57216621312" </w:instrText>
      </w:r>
      <w:r w:rsidRPr="002E1B1B">
        <w:rPr>
          <w:color w:val="323232"/>
          <w:sz w:val="20"/>
          <w:szCs w:val="20"/>
        </w:rPr>
        <w:fldChar w:fldCharType="separate"/>
      </w:r>
      <w:r w:rsidRPr="002E1B1B">
        <w:rPr>
          <w:color w:val="0000FF"/>
          <w:sz w:val="20"/>
          <w:szCs w:val="20"/>
          <w:bdr w:val="none" w:sz="0" w:space="0" w:color="auto" w:frame="1"/>
          <w:lang w:val="en-US"/>
        </w:rPr>
        <w:t>Zhakupbekova</w:t>
      </w:r>
      <w:proofErr w:type="spellEnd"/>
      <w:r w:rsidRPr="002E1B1B">
        <w:rPr>
          <w:color w:val="0000FF"/>
          <w:sz w:val="20"/>
          <w:szCs w:val="20"/>
          <w:bdr w:val="none" w:sz="0" w:space="0" w:color="auto" w:frame="1"/>
          <w:lang w:val="en-US"/>
        </w:rPr>
        <w:t>, G.</w:t>
      </w:r>
      <w:r w:rsidRPr="002E1B1B">
        <w:rPr>
          <w:color w:val="323232"/>
          <w:sz w:val="20"/>
          <w:szCs w:val="20"/>
        </w:rPr>
        <w:fldChar w:fldCharType="end"/>
      </w:r>
      <w:r w:rsidRPr="002E1B1B">
        <w:rPr>
          <w:color w:val="323232"/>
          <w:sz w:val="20"/>
          <w:szCs w:val="20"/>
          <w:lang w:val="en-US"/>
        </w:rPr>
        <w:t>, </w:t>
      </w:r>
      <w:proofErr w:type="spellStart"/>
      <w:r w:rsidRPr="002E1B1B">
        <w:rPr>
          <w:color w:val="323232"/>
          <w:sz w:val="20"/>
          <w:szCs w:val="20"/>
        </w:rPr>
        <w:fldChar w:fldCharType="begin"/>
      </w:r>
      <w:r w:rsidRPr="002E1B1B">
        <w:rPr>
          <w:color w:val="323232"/>
          <w:sz w:val="20"/>
          <w:szCs w:val="20"/>
          <w:lang w:val="en-US"/>
        </w:rPr>
        <w:instrText xml:space="preserve"> HYPERLINK "https://www.scopus.com/authid/detail.uri?authorId=57216620692" </w:instrText>
      </w:r>
      <w:r w:rsidRPr="002E1B1B">
        <w:rPr>
          <w:color w:val="323232"/>
          <w:sz w:val="20"/>
          <w:szCs w:val="20"/>
        </w:rPr>
        <w:fldChar w:fldCharType="separate"/>
      </w:r>
      <w:r w:rsidRPr="002E1B1B">
        <w:rPr>
          <w:color w:val="0000FF"/>
          <w:sz w:val="20"/>
          <w:szCs w:val="20"/>
          <w:bdr w:val="none" w:sz="0" w:space="0" w:color="auto" w:frame="1"/>
          <w:lang w:val="en-US"/>
        </w:rPr>
        <w:t>Doszhanov</w:t>
      </w:r>
      <w:proofErr w:type="spellEnd"/>
      <w:r w:rsidRPr="002E1B1B">
        <w:rPr>
          <w:color w:val="0000FF"/>
          <w:sz w:val="20"/>
          <w:szCs w:val="20"/>
          <w:bdr w:val="none" w:sz="0" w:space="0" w:color="auto" w:frame="1"/>
          <w:lang w:val="en-US"/>
        </w:rPr>
        <w:t>, K.</w:t>
      </w:r>
      <w:r w:rsidRPr="002E1B1B">
        <w:rPr>
          <w:color w:val="323232"/>
          <w:sz w:val="20"/>
          <w:szCs w:val="20"/>
        </w:rPr>
        <w:fldChar w:fldCharType="end"/>
      </w:r>
      <w:r w:rsidRPr="002E1B1B">
        <w:rPr>
          <w:color w:val="323232"/>
          <w:sz w:val="20"/>
          <w:szCs w:val="20"/>
          <w:lang w:val="en-US"/>
        </w:rPr>
        <w:t>, </w:t>
      </w:r>
      <w:proofErr w:type="spellStart"/>
      <w:r w:rsidRPr="002E1B1B">
        <w:rPr>
          <w:color w:val="323232"/>
          <w:sz w:val="20"/>
          <w:szCs w:val="20"/>
        </w:rPr>
        <w:fldChar w:fldCharType="begin"/>
      </w:r>
      <w:r w:rsidRPr="002E1B1B">
        <w:rPr>
          <w:color w:val="323232"/>
          <w:sz w:val="20"/>
          <w:szCs w:val="20"/>
          <w:lang w:val="en-US"/>
        </w:rPr>
        <w:instrText xml:space="preserve"> HYPERLINK "https://www.scopus.com/authid/detail.uri?authorId=57216615147" </w:instrText>
      </w:r>
      <w:r w:rsidRPr="002E1B1B">
        <w:rPr>
          <w:color w:val="323232"/>
          <w:sz w:val="20"/>
          <w:szCs w:val="20"/>
        </w:rPr>
        <w:fldChar w:fldCharType="separate"/>
      </w:r>
      <w:r w:rsidRPr="002E1B1B">
        <w:rPr>
          <w:color w:val="0000FF"/>
          <w:sz w:val="20"/>
          <w:szCs w:val="20"/>
          <w:bdr w:val="none" w:sz="0" w:space="0" w:color="auto" w:frame="1"/>
          <w:lang w:val="en-US"/>
        </w:rPr>
        <w:t>Konysbay</w:t>
      </w:r>
      <w:proofErr w:type="spellEnd"/>
      <w:r w:rsidRPr="002E1B1B">
        <w:rPr>
          <w:color w:val="0000FF"/>
          <w:sz w:val="20"/>
          <w:szCs w:val="20"/>
          <w:bdr w:val="none" w:sz="0" w:space="0" w:color="auto" w:frame="1"/>
          <w:lang w:val="en-US"/>
        </w:rPr>
        <w:t>, A.</w:t>
      </w:r>
      <w:r w:rsidRPr="002E1B1B">
        <w:rPr>
          <w:color w:val="323232"/>
          <w:sz w:val="20"/>
          <w:szCs w:val="20"/>
        </w:rPr>
        <w:fldChar w:fldCharType="end"/>
      </w:r>
    </w:p>
    <w:p w14:paraId="19C8D0AF" w14:textId="77777777" w:rsidR="002E1B1B" w:rsidRPr="002E1B1B" w:rsidRDefault="002E1B1B" w:rsidP="00427848">
      <w:pPr>
        <w:rPr>
          <w:color w:val="2E2E2E"/>
          <w:sz w:val="20"/>
          <w:szCs w:val="20"/>
          <w:lang w:val="en-US"/>
        </w:rPr>
      </w:pPr>
      <w:r w:rsidRPr="002E1B1B">
        <w:rPr>
          <w:color w:val="2E2E2E"/>
          <w:sz w:val="20"/>
          <w:szCs w:val="20"/>
          <w:lang w:val="en-US"/>
        </w:rPr>
        <w:t>E3S Web of Conferences, 2020, 159, 04009</w:t>
      </w:r>
    </w:p>
    <w:p w14:paraId="2D38A2EF" w14:textId="77777777" w:rsidR="002E1B1B" w:rsidRPr="00427848" w:rsidRDefault="002E1B1B" w:rsidP="00427848">
      <w:pPr>
        <w:pStyle w:val="4"/>
        <w:spacing w:before="0" w:beforeAutospacing="0" w:after="0" w:afterAutospacing="0"/>
        <w:rPr>
          <w:b w:val="0"/>
          <w:bCs w:val="0"/>
          <w:color w:val="323232"/>
          <w:sz w:val="20"/>
          <w:szCs w:val="20"/>
          <w:lang w:val="en-US"/>
        </w:rPr>
      </w:pPr>
      <w:r w:rsidRPr="00427848">
        <w:rPr>
          <w:b w:val="0"/>
          <w:bCs w:val="0"/>
          <w:sz w:val="20"/>
          <w:szCs w:val="20"/>
          <w:lang w:val="en"/>
        </w:rPr>
        <w:t xml:space="preserve">8 </w:t>
      </w:r>
      <w:hyperlink r:id="rId7" w:tooltip="Посмотреть сведения о документе" w:history="1">
        <w:r w:rsidRPr="00427848">
          <w:rPr>
            <w:b w:val="0"/>
            <w:bCs w:val="0"/>
            <w:color w:val="2E2E2E"/>
            <w:sz w:val="20"/>
            <w:szCs w:val="20"/>
            <w:u w:val="single"/>
            <w:lang w:val="en-US"/>
          </w:rPr>
          <w:t>Modern Economic and Logistical Trends in Eurasia: How Do New Trans-Eurasian Mega-Projects Influent to National Economic Growth</w:t>
        </w:r>
      </w:hyperlink>
    </w:p>
    <w:p w14:paraId="70CF7706" w14:textId="77777777" w:rsidR="002E1B1B" w:rsidRPr="002E1B1B" w:rsidRDefault="002E1B1B" w:rsidP="00427848">
      <w:pPr>
        <w:rPr>
          <w:color w:val="323232"/>
          <w:sz w:val="20"/>
          <w:szCs w:val="20"/>
          <w:lang w:val="en-US"/>
        </w:rPr>
      </w:pPr>
      <w:hyperlink r:id="rId8" w:history="1">
        <w:proofErr w:type="spellStart"/>
        <w:r w:rsidRPr="002E1B1B">
          <w:rPr>
            <w:color w:val="0000FF"/>
            <w:sz w:val="20"/>
            <w:szCs w:val="20"/>
            <w:bdr w:val="none" w:sz="0" w:space="0" w:color="auto" w:frame="1"/>
            <w:lang w:val="en-US"/>
          </w:rPr>
          <w:t>Audonin</w:t>
        </w:r>
        <w:proofErr w:type="spellEnd"/>
        <w:r w:rsidRPr="002E1B1B">
          <w:rPr>
            <w:color w:val="0000FF"/>
            <w:sz w:val="20"/>
            <w:szCs w:val="20"/>
            <w:bdr w:val="none" w:sz="0" w:space="0" w:color="auto" w:frame="1"/>
            <w:lang w:val="en-US"/>
          </w:rPr>
          <w:t>, A.</w:t>
        </w:r>
      </w:hyperlink>
      <w:r w:rsidRPr="002E1B1B">
        <w:rPr>
          <w:color w:val="323232"/>
          <w:sz w:val="20"/>
          <w:szCs w:val="20"/>
          <w:lang w:val="en-US"/>
        </w:rPr>
        <w:t>, </w:t>
      </w:r>
      <w:proofErr w:type="spellStart"/>
      <w:r w:rsidRPr="002E1B1B">
        <w:rPr>
          <w:color w:val="323232"/>
          <w:sz w:val="20"/>
          <w:szCs w:val="20"/>
        </w:rPr>
        <w:fldChar w:fldCharType="begin"/>
      </w:r>
      <w:r w:rsidRPr="002E1B1B">
        <w:rPr>
          <w:color w:val="323232"/>
          <w:sz w:val="20"/>
          <w:szCs w:val="20"/>
          <w:lang w:val="en-US"/>
        </w:rPr>
        <w:instrText xml:space="preserve"> HYPERLINK "https://www.scopus.com/authid/detail.uri?authorId=56530851700" </w:instrText>
      </w:r>
      <w:r w:rsidRPr="002E1B1B">
        <w:rPr>
          <w:color w:val="323232"/>
          <w:sz w:val="20"/>
          <w:szCs w:val="20"/>
        </w:rPr>
        <w:fldChar w:fldCharType="separate"/>
      </w:r>
      <w:r w:rsidRPr="002E1B1B">
        <w:rPr>
          <w:color w:val="0000FF"/>
          <w:sz w:val="20"/>
          <w:szCs w:val="20"/>
          <w:bdr w:val="none" w:sz="0" w:space="0" w:color="auto" w:frame="1"/>
          <w:lang w:val="en-US"/>
        </w:rPr>
        <w:t>Turginbayeva</w:t>
      </w:r>
      <w:proofErr w:type="spellEnd"/>
      <w:r w:rsidRPr="002E1B1B">
        <w:rPr>
          <w:color w:val="0000FF"/>
          <w:sz w:val="20"/>
          <w:szCs w:val="20"/>
          <w:bdr w:val="none" w:sz="0" w:space="0" w:color="auto" w:frame="1"/>
          <w:lang w:val="en-US"/>
        </w:rPr>
        <w:t>, A.</w:t>
      </w:r>
      <w:r w:rsidRPr="002E1B1B">
        <w:rPr>
          <w:color w:val="323232"/>
          <w:sz w:val="20"/>
          <w:szCs w:val="20"/>
        </w:rPr>
        <w:fldChar w:fldCharType="end"/>
      </w:r>
      <w:r w:rsidRPr="002E1B1B">
        <w:rPr>
          <w:color w:val="323232"/>
          <w:sz w:val="20"/>
          <w:szCs w:val="20"/>
          <w:lang w:val="en-US"/>
        </w:rPr>
        <w:t>, </w:t>
      </w:r>
      <w:hyperlink r:id="rId9" w:history="1">
        <w:r w:rsidRPr="002E1B1B">
          <w:rPr>
            <w:color w:val="0000FF"/>
            <w:sz w:val="20"/>
            <w:szCs w:val="20"/>
            <w:bdr w:val="none" w:sz="0" w:space="0" w:color="auto" w:frame="1"/>
            <w:lang w:val="en-US"/>
          </w:rPr>
          <w:t>Askerov, A.</w:t>
        </w:r>
      </w:hyperlink>
      <w:r w:rsidRPr="002E1B1B">
        <w:rPr>
          <w:color w:val="323232"/>
          <w:sz w:val="20"/>
          <w:szCs w:val="20"/>
          <w:lang w:val="en-US"/>
        </w:rPr>
        <w:t>, </w:t>
      </w:r>
      <w:proofErr w:type="spellStart"/>
      <w:r w:rsidRPr="002E1B1B">
        <w:rPr>
          <w:color w:val="323232"/>
          <w:sz w:val="20"/>
          <w:szCs w:val="20"/>
        </w:rPr>
        <w:fldChar w:fldCharType="begin"/>
      </w:r>
      <w:r w:rsidRPr="002E1B1B">
        <w:rPr>
          <w:color w:val="323232"/>
          <w:sz w:val="20"/>
          <w:szCs w:val="20"/>
          <w:lang w:val="en-US"/>
        </w:rPr>
        <w:instrText xml:space="preserve"> HYPERLINK "https://www.scopus.com/authid/detail.uri?authorId=57216620199" </w:instrText>
      </w:r>
      <w:r w:rsidRPr="002E1B1B">
        <w:rPr>
          <w:color w:val="323232"/>
          <w:sz w:val="20"/>
          <w:szCs w:val="20"/>
        </w:rPr>
        <w:fldChar w:fldCharType="separate"/>
      </w:r>
      <w:r w:rsidRPr="002E1B1B">
        <w:rPr>
          <w:color w:val="0000FF"/>
          <w:sz w:val="20"/>
          <w:szCs w:val="20"/>
          <w:bdr w:val="none" w:sz="0" w:space="0" w:color="auto" w:frame="1"/>
          <w:lang w:val="en-US"/>
        </w:rPr>
        <w:t>Yergobek</w:t>
      </w:r>
      <w:proofErr w:type="spellEnd"/>
      <w:r w:rsidRPr="002E1B1B">
        <w:rPr>
          <w:color w:val="0000FF"/>
          <w:sz w:val="20"/>
          <w:szCs w:val="20"/>
          <w:bdr w:val="none" w:sz="0" w:space="0" w:color="auto" w:frame="1"/>
          <w:lang w:val="en-US"/>
        </w:rPr>
        <w:t>, D.</w:t>
      </w:r>
      <w:r w:rsidRPr="002E1B1B">
        <w:rPr>
          <w:color w:val="323232"/>
          <w:sz w:val="20"/>
          <w:szCs w:val="20"/>
        </w:rPr>
        <w:fldChar w:fldCharType="end"/>
      </w:r>
    </w:p>
    <w:p w14:paraId="621616F7" w14:textId="77777777" w:rsidR="002E1B1B" w:rsidRPr="002E1B1B" w:rsidRDefault="002E1B1B" w:rsidP="00427848">
      <w:pPr>
        <w:rPr>
          <w:color w:val="2E2E2E"/>
          <w:sz w:val="20"/>
          <w:szCs w:val="20"/>
          <w:lang w:val="en-US"/>
        </w:rPr>
      </w:pPr>
      <w:r w:rsidRPr="002E1B1B">
        <w:rPr>
          <w:color w:val="2E2E2E"/>
          <w:sz w:val="20"/>
          <w:szCs w:val="20"/>
          <w:lang w:val="en-US"/>
        </w:rPr>
        <w:t>E3S Web of Conferences, 2020, 159, 06009</w:t>
      </w:r>
    </w:p>
    <w:p w14:paraId="25827756" w14:textId="77777777" w:rsidR="002E1B1B" w:rsidRPr="00427848" w:rsidRDefault="002E1B1B" w:rsidP="00427848">
      <w:pPr>
        <w:pStyle w:val="4"/>
        <w:spacing w:before="0" w:beforeAutospacing="0" w:after="0" w:afterAutospacing="0"/>
        <w:rPr>
          <w:b w:val="0"/>
          <w:bCs w:val="0"/>
          <w:color w:val="323232"/>
          <w:sz w:val="20"/>
          <w:szCs w:val="20"/>
          <w:lang w:val="en-US"/>
        </w:rPr>
      </w:pPr>
      <w:r w:rsidRPr="00427848">
        <w:rPr>
          <w:b w:val="0"/>
          <w:bCs w:val="0"/>
          <w:sz w:val="20"/>
          <w:szCs w:val="20"/>
          <w:lang w:val="en"/>
        </w:rPr>
        <w:t xml:space="preserve">9 </w:t>
      </w:r>
      <w:hyperlink r:id="rId10" w:tooltip="Посмотреть сведения о документе" w:history="1">
        <w:r w:rsidRPr="00427848">
          <w:rPr>
            <w:b w:val="0"/>
            <w:bCs w:val="0"/>
            <w:color w:val="2E2E2E"/>
            <w:sz w:val="20"/>
            <w:szCs w:val="20"/>
            <w:u w:val="single"/>
            <w:lang w:val="en-US"/>
          </w:rPr>
          <w:t>Modelling of project success factors: A cross-cultural comparison</w:t>
        </w:r>
      </w:hyperlink>
    </w:p>
    <w:p w14:paraId="1928E8CC" w14:textId="77777777" w:rsidR="002E1B1B" w:rsidRPr="002E1B1B" w:rsidRDefault="002E1B1B" w:rsidP="00427848">
      <w:pPr>
        <w:rPr>
          <w:color w:val="323232"/>
          <w:sz w:val="20"/>
          <w:szCs w:val="20"/>
          <w:lang w:val="en-US"/>
        </w:rPr>
      </w:pPr>
      <w:hyperlink r:id="rId11" w:history="1">
        <w:proofErr w:type="spellStart"/>
        <w:r w:rsidRPr="002E1B1B">
          <w:rPr>
            <w:color w:val="0000FF"/>
            <w:sz w:val="20"/>
            <w:szCs w:val="20"/>
            <w:bdr w:val="none" w:sz="0" w:space="0" w:color="auto" w:frame="1"/>
            <w:lang w:val="en-US"/>
          </w:rPr>
          <w:t>Kozhakhmetova</w:t>
        </w:r>
        <w:proofErr w:type="spellEnd"/>
        <w:r w:rsidRPr="002E1B1B">
          <w:rPr>
            <w:color w:val="0000FF"/>
            <w:sz w:val="20"/>
            <w:szCs w:val="20"/>
            <w:bdr w:val="none" w:sz="0" w:space="0" w:color="auto" w:frame="1"/>
            <w:lang w:val="en-US"/>
          </w:rPr>
          <w:t>, A.</w:t>
        </w:r>
      </w:hyperlink>
      <w:r w:rsidRPr="002E1B1B">
        <w:rPr>
          <w:color w:val="323232"/>
          <w:sz w:val="20"/>
          <w:szCs w:val="20"/>
          <w:lang w:val="en-US"/>
        </w:rPr>
        <w:t>, </w:t>
      </w:r>
      <w:proofErr w:type="spellStart"/>
      <w:r w:rsidRPr="002E1B1B">
        <w:rPr>
          <w:color w:val="323232"/>
          <w:sz w:val="20"/>
          <w:szCs w:val="20"/>
        </w:rPr>
        <w:fldChar w:fldCharType="begin"/>
      </w:r>
      <w:r w:rsidRPr="002E1B1B">
        <w:rPr>
          <w:color w:val="323232"/>
          <w:sz w:val="20"/>
          <w:szCs w:val="20"/>
          <w:lang w:val="en-US"/>
        </w:rPr>
        <w:instrText xml:space="preserve"> HYPERLINK "https://www.scopus.com/authid/detail.uri?authorId=57192831004" </w:instrText>
      </w:r>
      <w:r w:rsidRPr="002E1B1B">
        <w:rPr>
          <w:color w:val="323232"/>
          <w:sz w:val="20"/>
          <w:szCs w:val="20"/>
        </w:rPr>
        <w:fldChar w:fldCharType="separate"/>
      </w:r>
      <w:r w:rsidRPr="002E1B1B">
        <w:rPr>
          <w:color w:val="0000FF"/>
          <w:sz w:val="20"/>
          <w:szCs w:val="20"/>
          <w:bdr w:val="none" w:sz="0" w:space="0" w:color="auto" w:frame="1"/>
          <w:lang w:val="en-US"/>
        </w:rPr>
        <w:t>Zhidebekkyzy</w:t>
      </w:r>
      <w:proofErr w:type="spellEnd"/>
      <w:r w:rsidRPr="002E1B1B">
        <w:rPr>
          <w:color w:val="0000FF"/>
          <w:sz w:val="20"/>
          <w:szCs w:val="20"/>
          <w:bdr w:val="none" w:sz="0" w:space="0" w:color="auto" w:frame="1"/>
          <w:lang w:val="en-US"/>
        </w:rPr>
        <w:t>, A.</w:t>
      </w:r>
      <w:r w:rsidRPr="002E1B1B">
        <w:rPr>
          <w:color w:val="323232"/>
          <w:sz w:val="20"/>
          <w:szCs w:val="20"/>
        </w:rPr>
        <w:fldChar w:fldCharType="end"/>
      </w:r>
      <w:r w:rsidRPr="002E1B1B">
        <w:rPr>
          <w:color w:val="323232"/>
          <w:sz w:val="20"/>
          <w:szCs w:val="20"/>
          <w:lang w:val="en-US"/>
        </w:rPr>
        <w:t>, </w:t>
      </w:r>
      <w:proofErr w:type="spellStart"/>
      <w:r w:rsidRPr="002E1B1B">
        <w:rPr>
          <w:color w:val="323232"/>
          <w:sz w:val="20"/>
          <w:szCs w:val="20"/>
        </w:rPr>
        <w:fldChar w:fldCharType="begin"/>
      </w:r>
      <w:r w:rsidRPr="002E1B1B">
        <w:rPr>
          <w:color w:val="323232"/>
          <w:sz w:val="20"/>
          <w:szCs w:val="20"/>
          <w:lang w:val="en-US"/>
        </w:rPr>
        <w:instrText xml:space="preserve"> HYPERLINK "https://www.scopus.com/authid/detail.uri?authorId=56530851700" </w:instrText>
      </w:r>
      <w:r w:rsidRPr="002E1B1B">
        <w:rPr>
          <w:color w:val="323232"/>
          <w:sz w:val="20"/>
          <w:szCs w:val="20"/>
        </w:rPr>
        <w:fldChar w:fldCharType="separate"/>
      </w:r>
      <w:r w:rsidRPr="002E1B1B">
        <w:rPr>
          <w:color w:val="0000FF"/>
          <w:sz w:val="20"/>
          <w:szCs w:val="20"/>
          <w:bdr w:val="none" w:sz="0" w:space="0" w:color="auto" w:frame="1"/>
          <w:lang w:val="en-US"/>
        </w:rPr>
        <w:t>Turginbayeva</w:t>
      </w:r>
      <w:proofErr w:type="spellEnd"/>
      <w:r w:rsidRPr="002E1B1B">
        <w:rPr>
          <w:color w:val="0000FF"/>
          <w:sz w:val="20"/>
          <w:szCs w:val="20"/>
          <w:bdr w:val="none" w:sz="0" w:space="0" w:color="auto" w:frame="1"/>
          <w:lang w:val="en-US"/>
        </w:rPr>
        <w:t>, A.</w:t>
      </w:r>
      <w:r w:rsidRPr="002E1B1B">
        <w:rPr>
          <w:color w:val="323232"/>
          <w:sz w:val="20"/>
          <w:szCs w:val="20"/>
        </w:rPr>
        <w:fldChar w:fldCharType="end"/>
      </w:r>
      <w:r w:rsidRPr="002E1B1B">
        <w:rPr>
          <w:color w:val="323232"/>
          <w:sz w:val="20"/>
          <w:szCs w:val="20"/>
          <w:lang w:val="en-US"/>
        </w:rPr>
        <w:t>, </w:t>
      </w:r>
      <w:proofErr w:type="spellStart"/>
      <w:r w:rsidRPr="002E1B1B">
        <w:rPr>
          <w:color w:val="323232"/>
          <w:sz w:val="20"/>
          <w:szCs w:val="20"/>
        </w:rPr>
        <w:fldChar w:fldCharType="begin"/>
      </w:r>
      <w:r w:rsidRPr="002E1B1B">
        <w:rPr>
          <w:color w:val="323232"/>
          <w:sz w:val="20"/>
          <w:szCs w:val="20"/>
          <w:lang w:val="en-US"/>
        </w:rPr>
        <w:instrText xml:space="preserve"> HYPERLINK "https://www.scopus.com/authid/detail.uri?authorId=56968196100" </w:instrText>
      </w:r>
      <w:r w:rsidRPr="002E1B1B">
        <w:rPr>
          <w:color w:val="323232"/>
          <w:sz w:val="20"/>
          <w:szCs w:val="20"/>
        </w:rPr>
        <w:fldChar w:fldCharType="separate"/>
      </w:r>
      <w:r w:rsidRPr="002E1B1B">
        <w:rPr>
          <w:color w:val="0000FF"/>
          <w:sz w:val="20"/>
          <w:szCs w:val="20"/>
          <w:bdr w:val="none" w:sz="0" w:space="0" w:color="auto" w:frame="1"/>
          <w:lang w:val="en-US"/>
        </w:rPr>
        <w:t>Akhmetova</w:t>
      </w:r>
      <w:proofErr w:type="spellEnd"/>
      <w:r w:rsidRPr="002E1B1B">
        <w:rPr>
          <w:color w:val="0000FF"/>
          <w:sz w:val="20"/>
          <w:szCs w:val="20"/>
          <w:bdr w:val="none" w:sz="0" w:space="0" w:color="auto" w:frame="1"/>
          <w:lang w:val="en-US"/>
        </w:rPr>
        <w:t>, Z.</w:t>
      </w:r>
      <w:r w:rsidRPr="002E1B1B">
        <w:rPr>
          <w:color w:val="323232"/>
          <w:sz w:val="20"/>
          <w:szCs w:val="20"/>
        </w:rPr>
        <w:fldChar w:fldCharType="end"/>
      </w:r>
    </w:p>
    <w:p w14:paraId="5177A9AF" w14:textId="77777777" w:rsidR="002E1B1B" w:rsidRPr="002E1B1B" w:rsidRDefault="002E1B1B" w:rsidP="00427848">
      <w:pPr>
        <w:rPr>
          <w:color w:val="2E2E2E"/>
          <w:sz w:val="20"/>
          <w:szCs w:val="20"/>
          <w:lang w:val="en-US"/>
        </w:rPr>
      </w:pPr>
      <w:hyperlink r:id="rId12" w:tooltip="Посмотреть сведения о документе" w:history="1">
        <w:r w:rsidRPr="002E1B1B">
          <w:rPr>
            <w:color w:val="2E2E2E"/>
            <w:sz w:val="20"/>
            <w:szCs w:val="20"/>
            <w:lang w:val="en-US"/>
          </w:rPr>
          <w:t>Economics and Sociology</w:t>
        </w:r>
      </w:hyperlink>
      <w:r w:rsidRPr="002E1B1B">
        <w:rPr>
          <w:color w:val="2E2E2E"/>
          <w:sz w:val="20"/>
          <w:szCs w:val="20"/>
          <w:lang w:val="en-US"/>
        </w:rPr>
        <w:t xml:space="preserve">, 2019, 12(2), </w:t>
      </w:r>
      <w:proofErr w:type="spellStart"/>
      <w:r w:rsidRPr="002E1B1B">
        <w:rPr>
          <w:color w:val="2E2E2E"/>
          <w:sz w:val="20"/>
          <w:szCs w:val="20"/>
        </w:rPr>
        <w:t>стр</w:t>
      </w:r>
      <w:proofErr w:type="spellEnd"/>
      <w:r w:rsidRPr="002E1B1B">
        <w:rPr>
          <w:color w:val="2E2E2E"/>
          <w:sz w:val="20"/>
          <w:szCs w:val="20"/>
          <w:lang w:val="en-US"/>
        </w:rPr>
        <w:t>. 219–234</w:t>
      </w:r>
    </w:p>
    <w:p w14:paraId="0224FC23" w14:textId="77777777" w:rsidR="002E1B1B" w:rsidRPr="00427848" w:rsidRDefault="002E1B1B" w:rsidP="00427848">
      <w:pPr>
        <w:pStyle w:val="4"/>
        <w:spacing w:before="0" w:beforeAutospacing="0" w:after="0" w:afterAutospacing="0"/>
        <w:rPr>
          <w:b w:val="0"/>
          <w:bCs w:val="0"/>
          <w:color w:val="323232"/>
          <w:sz w:val="20"/>
          <w:szCs w:val="20"/>
          <w:lang w:val="en-US"/>
        </w:rPr>
      </w:pPr>
      <w:r w:rsidRPr="00427848">
        <w:rPr>
          <w:b w:val="0"/>
          <w:bCs w:val="0"/>
          <w:sz w:val="20"/>
          <w:szCs w:val="20"/>
          <w:lang w:val="en"/>
        </w:rPr>
        <w:t>1</w:t>
      </w:r>
      <w:r w:rsidRPr="00427848">
        <w:rPr>
          <w:rStyle w:val="tlid-translation"/>
          <w:b w:val="0"/>
          <w:bCs w:val="0"/>
          <w:sz w:val="20"/>
          <w:szCs w:val="20"/>
          <w:lang w:val="en"/>
        </w:rPr>
        <w:t xml:space="preserve">0 </w:t>
      </w:r>
      <w:hyperlink r:id="rId13" w:tooltip="Посмотреть сведения о документе" w:history="1">
        <w:r w:rsidRPr="00427848">
          <w:rPr>
            <w:b w:val="0"/>
            <w:bCs w:val="0"/>
            <w:color w:val="2E2E2E"/>
            <w:sz w:val="20"/>
            <w:szCs w:val="20"/>
            <w:u w:val="single"/>
            <w:lang w:val="en-US"/>
          </w:rPr>
          <w:t>Network platform of commercializing the results of R and D</w:t>
        </w:r>
      </w:hyperlink>
    </w:p>
    <w:p w14:paraId="5FE975A6" w14:textId="77777777" w:rsidR="002E1B1B" w:rsidRPr="002E1B1B" w:rsidRDefault="002E1B1B" w:rsidP="00427848">
      <w:pPr>
        <w:rPr>
          <w:color w:val="323232"/>
          <w:sz w:val="20"/>
          <w:szCs w:val="20"/>
          <w:lang w:val="en-US"/>
        </w:rPr>
      </w:pPr>
      <w:hyperlink r:id="rId14" w:history="1">
        <w:proofErr w:type="spellStart"/>
        <w:r w:rsidRPr="002E1B1B">
          <w:rPr>
            <w:color w:val="0000FF"/>
            <w:sz w:val="20"/>
            <w:szCs w:val="20"/>
            <w:bdr w:val="none" w:sz="0" w:space="0" w:color="auto" w:frame="1"/>
            <w:lang w:val="en-US"/>
          </w:rPr>
          <w:t>Ilina</w:t>
        </w:r>
        <w:proofErr w:type="spellEnd"/>
        <w:r w:rsidRPr="002E1B1B">
          <w:rPr>
            <w:color w:val="0000FF"/>
            <w:sz w:val="20"/>
            <w:szCs w:val="20"/>
            <w:bdr w:val="none" w:sz="0" w:space="0" w:color="auto" w:frame="1"/>
            <w:lang w:val="en-US"/>
          </w:rPr>
          <w:t>, I.</w:t>
        </w:r>
      </w:hyperlink>
      <w:r w:rsidRPr="002E1B1B">
        <w:rPr>
          <w:color w:val="323232"/>
          <w:sz w:val="20"/>
          <w:szCs w:val="20"/>
          <w:lang w:val="en-US"/>
        </w:rPr>
        <w:t>, </w:t>
      </w:r>
      <w:proofErr w:type="spellStart"/>
      <w:r w:rsidRPr="002E1B1B">
        <w:rPr>
          <w:color w:val="323232"/>
          <w:sz w:val="20"/>
          <w:szCs w:val="20"/>
        </w:rPr>
        <w:fldChar w:fldCharType="begin"/>
      </w:r>
      <w:r w:rsidRPr="002E1B1B">
        <w:rPr>
          <w:color w:val="323232"/>
          <w:sz w:val="20"/>
          <w:szCs w:val="20"/>
          <w:lang w:val="en-US"/>
        </w:rPr>
        <w:instrText xml:space="preserve"> HYPERLINK "https://www.scopus.com/authid/detail.uri?authorId=57194616748" </w:instrText>
      </w:r>
      <w:r w:rsidRPr="002E1B1B">
        <w:rPr>
          <w:color w:val="323232"/>
          <w:sz w:val="20"/>
          <w:szCs w:val="20"/>
        </w:rPr>
        <w:fldChar w:fldCharType="separate"/>
      </w:r>
      <w:r w:rsidRPr="002E1B1B">
        <w:rPr>
          <w:color w:val="0000FF"/>
          <w:sz w:val="20"/>
          <w:szCs w:val="20"/>
          <w:bdr w:val="none" w:sz="0" w:space="0" w:color="auto" w:frame="1"/>
          <w:lang w:val="en-US"/>
        </w:rPr>
        <w:t>Zharova</w:t>
      </w:r>
      <w:proofErr w:type="spellEnd"/>
      <w:r w:rsidRPr="002E1B1B">
        <w:rPr>
          <w:color w:val="0000FF"/>
          <w:sz w:val="20"/>
          <w:szCs w:val="20"/>
          <w:bdr w:val="none" w:sz="0" w:space="0" w:color="auto" w:frame="1"/>
          <w:lang w:val="en-US"/>
        </w:rPr>
        <w:t>, E.</w:t>
      </w:r>
      <w:r w:rsidRPr="002E1B1B">
        <w:rPr>
          <w:color w:val="323232"/>
          <w:sz w:val="20"/>
          <w:szCs w:val="20"/>
        </w:rPr>
        <w:fldChar w:fldCharType="end"/>
      </w:r>
      <w:r w:rsidRPr="002E1B1B">
        <w:rPr>
          <w:color w:val="323232"/>
          <w:sz w:val="20"/>
          <w:szCs w:val="20"/>
          <w:lang w:val="en-US"/>
        </w:rPr>
        <w:t>, </w:t>
      </w:r>
      <w:proofErr w:type="spellStart"/>
      <w:r w:rsidRPr="002E1B1B">
        <w:rPr>
          <w:color w:val="323232"/>
          <w:sz w:val="20"/>
          <w:szCs w:val="20"/>
        </w:rPr>
        <w:fldChar w:fldCharType="begin"/>
      </w:r>
      <w:r w:rsidRPr="002E1B1B">
        <w:rPr>
          <w:color w:val="323232"/>
          <w:sz w:val="20"/>
          <w:szCs w:val="20"/>
          <w:lang w:val="en-US"/>
        </w:rPr>
        <w:instrText xml:space="preserve"> HYPERLINK "https://www.scopus.com/authid/detail.uri?authorId=56530851700" </w:instrText>
      </w:r>
      <w:r w:rsidRPr="002E1B1B">
        <w:rPr>
          <w:color w:val="323232"/>
          <w:sz w:val="20"/>
          <w:szCs w:val="20"/>
        </w:rPr>
        <w:fldChar w:fldCharType="separate"/>
      </w:r>
      <w:r w:rsidRPr="002E1B1B">
        <w:rPr>
          <w:color w:val="0000FF"/>
          <w:sz w:val="20"/>
          <w:szCs w:val="20"/>
          <w:bdr w:val="none" w:sz="0" w:space="0" w:color="auto" w:frame="1"/>
          <w:lang w:val="en-US"/>
        </w:rPr>
        <w:t>Turginbayeva</w:t>
      </w:r>
      <w:proofErr w:type="spellEnd"/>
      <w:r w:rsidRPr="002E1B1B">
        <w:rPr>
          <w:color w:val="0000FF"/>
          <w:sz w:val="20"/>
          <w:szCs w:val="20"/>
          <w:bdr w:val="none" w:sz="0" w:space="0" w:color="auto" w:frame="1"/>
          <w:lang w:val="en-US"/>
        </w:rPr>
        <w:t>, A.</w:t>
      </w:r>
      <w:r w:rsidRPr="002E1B1B">
        <w:rPr>
          <w:color w:val="323232"/>
          <w:sz w:val="20"/>
          <w:szCs w:val="20"/>
        </w:rPr>
        <w:fldChar w:fldCharType="end"/>
      </w:r>
      <w:r w:rsidRPr="002E1B1B">
        <w:rPr>
          <w:color w:val="323232"/>
          <w:sz w:val="20"/>
          <w:szCs w:val="20"/>
          <w:lang w:val="en-US"/>
        </w:rPr>
        <w:t>, </w:t>
      </w:r>
      <w:proofErr w:type="spellStart"/>
      <w:r w:rsidRPr="002E1B1B">
        <w:rPr>
          <w:color w:val="323232"/>
          <w:sz w:val="20"/>
          <w:szCs w:val="20"/>
        </w:rPr>
        <w:fldChar w:fldCharType="begin"/>
      </w:r>
      <w:r w:rsidRPr="002E1B1B">
        <w:rPr>
          <w:color w:val="323232"/>
          <w:sz w:val="20"/>
          <w:szCs w:val="20"/>
          <w:lang w:val="en-US"/>
        </w:rPr>
        <w:instrText xml:space="preserve"> HYPERLINK "https://www.scopus.com/authid/detail.uri?authorId=57073854200" </w:instrText>
      </w:r>
      <w:r w:rsidRPr="002E1B1B">
        <w:rPr>
          <w:color w:val="323232"/>
          <w:sz w:val="20"/>
          <w:szCs w:val="20"/>
        </w:rPr>
        <w:fldChar w:fldCharType="separate"/>
      </w:r>
      <w:r w:rsidRPr="002E1B1B">
        <w:rPr>
          <w:color w:val="0000FF"/>
          <w:sz w:val="20"/>
          <w:szCs w:val="20"/>
          <w:bdr w:val="none" w:sz="0" w:space="0" w:color="auto" w:frame="1"/>
          <w:lang w:val="en-US"/>
        </w:rPr>
        <w:t>Agamirova</w:t>
      </w:r>
      <w:proofErr w:type="spellEnd"/>
      <w:r w:rsidRPr="002E1B1B">
        <w:rPr>
          <w:color w:val="0000FF"/>
          <w:sz w:val="20"/>
          <w:szCs w:val="20"/>
          <w:bdr w:val="none" w:sz="0" w:space="0" w:color="auto" w:frame="1"/>
          <w:lang w:val="en-US"/>
        </w:rPr>
        <w:t>, E.</w:t>
      </w:r>
      <w:r w:rsidRPr="002E1B1B">
        <w:rPr>
          <w:color w:val="323232"/>
          <w:sz w:val="20"/>
          <w:szCs w:val="20"/>
        </w:rPr>
        <w:fldChar w:fldCharType="end"/>
      </w:r>
      <w:r w:rsidRPr="002E1B1B">
        <w:rPr>
          <w:color w:val="323232"/>
          <w:sz w:val="20"/>
          <w:szCs w:val="20"/>
          <w:lang w:val="en-US"/>
        </w:rPr>
        <w:t>, </w:t>
      </w:r>
      <w:proofErr w:type="spellStart"/>
      <w:r w:rsidRPr="002E1B1B">
        <w:rPr>
          <w:color w:val="323232"/>
          <w:sz w:val="20"/>
          <w:szCs w:val="20"/>
        </w:rPr>
        <w:fldChar w:fldCharType="begin"/>
      </w:r>
      <w:r w:rsidRPr="002E1B1B">
        <w:rPr>
          <w:color w:val="323232"/>
          <w:sz w:val="20"/>
          <w:szCs w:val="20"/>
          <w:lang w:val="en-US"/>
        </w:rPr>
        <w:instrText xml:space="preserve"> HYPERLINK "https://www.scopus.com/authid/detail.uri?authorId=57208009823" </w:instrText>
      </w:r>
      <w:r w:rsidRPr="002E1B1B">
        <w:rPr>
          <w:color w:val="323232"/>
          <w:sz w:val="20"/>
          <w:szCs w:val="20"/>
        </w:rPr>
        <w:fldChar w:fldCharType="separate"/>
      </w:r>
      <w:r w:rsidRPr="002E1B1B">
        <w:rPr>
          <w:color w:val="0000FF"/>
          <w:sz w:val="20"/>
          <w:szCs w:val="20"/>
          <w:bdr w:val="none" w:sz="0" w:space="0" w:color="auto" w:frame="1"/>
          <w:lang w:val="en-US"/>
        </w:rPr>
        <w:t>Kamenskiy</w:t>
      </w:r>
      <w:proofErr w:type="spellEnd"/>
      <w:r w:rsidRPr="002E1B1B">
        <w:rPr>
          <w:color w:val="0000FF"/>
          <w:sz w:val="20"/>
          <w:szCs w:val="20"/>
          <w:bdr w:val="none" w:sz="0" w:space="0" w:color="auto" w:frame="1"/>
          <w:lang w:val="en-US"/>
        </w:rPr>
        <w:t>, A.</w:t>
      </w:r>
      <w:r w:rsidRPr="002E1B1B">
        <w:rPr>
          <w:color w:val="323232"/>
          <w:sz w:val="20"/>
          <w:szCs w:val="20"/>
        </w:rPr>
        <w:fldChar w:fldCharType="end"/>
      </w:r>
    </w:p>
    <w:p w14:paraId="1A533E39" w14:textId="77777777" w:rsidR="002E1B1B" w:rsidRPr="002E1B1B" w:rsidRDefault="002E1B1B" w:rsidP="00427848">
      <w:pPr>
        <w:rPr>
          <w:color w:val="2E2E2E"/>
          <w:sz w:val="20"/>
          <w:szCs w:val="20"/>
          <w:lang w:val="en-US"/>
        </w:rPr>
      </w:pPr>
      <w:r w:rsidRPr="002E1B1B">
        <w:rPr>
          <w:color w:val="2E2E2E"/>
          <w:sz w:val="20"/>
          <w:szCs w:val="20"/>
          <w:lang w:val="en-US"/>
        </w:rPr>
        <w:t xml:space="preserve">International Journal of Civil Engineering and Technology, 2019, 10(1), </w:t>
      </w:r>
      <w:proofErr w:type="spellStart"/>
      <w:r w:rsidRPr="002E1B1B">
        <w:rPr>
          <w:color w:val="2E2E2E"/>
          <w:sz w:val="20"/>
          <w:szCs w:val="20"/>
        </w:rPr>
        <w:t>стр</w:t>
      </w:r>
      <w:proofErr w:type="spellEnd"/>
      <w:r w:rsidRPr="002E1B1B">
        <w:rPr>
          <w:color w:val="2E2E2E"/>
          <w:sz w:val="20"/>
          <w:szCs w:val="20"/>
          <w:lang w:val="en-US"/>
        </w:rPr>
        <w:t>. 2647–2657</w:t>
      </w:r>
    </w:p>
    <w:p w14:paraId="63E83866" w14:textId="77777777" w:rsidR="002E1B1B" w:rsidRPr="00427848" w:rsidRDefault="002E1B1B" w:rsidP="00427848">
      <w:pPr>
        <w:pStyle w:val="4"/>
        <w:spacing w:before="0" w:beforeAutospacing="0" w:after="0" w:afterAutospacing="0"/>
        <w:rPr>
          <w:b w:val="0"/>
          <w:bCs w:val="0"/>
          <w:color w:val="323232"/>
          <w:sz w:val="20"/>
          <w:szCs w:val="20"/>
          <w:lang w:val="en-US"/>
        </w:rPr>
      </w:pPr>
      <w:r w:rsidRPr="00427848">
        <w:rPr>
          <w:rStyle w:val="tlid-translation"/>
          <w:b w:val="0"/>
          <w:bCs w:val="0"/>
          <w:sz w:val="20"/>
          <w:szCs w:val="20"/>
          <w:lang w:val="en-US"/>
        </w:rPr>
        <w:t xml:space="preserve">11 </w:t>
      </w:r>
      <w:hyperlink r:id="rId15" w:tooltip="Посмотреть сведения о документе" w:history="1">
        <w:r w:rsidRPr="00427848">
          <w:rPr>
            <w:b w:val="0"/>
            <w:bCs w:val="0"/>
            <w:color w:val="2E2E2E"/>
            <w:sz w:val="20"/>
            <w:szCs w:val="20"/>
            <w:u w:val="single"/>
            <w:lang w:val="en-US"/>
          </w:rPr>
          <w:t>Financing aspects of an effective strategy for innovative enterprise development</w:t>
        </w:r>
      </w:hyperlink>
    </w:p>
    <w:p w14:paraId="5EC87F50" w14:textId="77777777" w:rsidR="002E1B1B" w:rsidRPr="002E1B1B" w:rsidRDefault="002E1B1B" w:rsidP="00427848">
      <w:pPr>
        <w:rPr>
          <w:color w:val="323232"/>
          <w:sz w:val="20"/>
          <w:szCs w:val="20"/>
          <w:lang w:val="en-US"/>
        </w:rPr>
      </w:pPr>
      <w:hyperlink r:id="rId16" w:history="1">
        <w:proofErr w:type="spellStart"/>
        <w:r w:rsidRPr="002E1B1B">
          <w:rPr>
            <w:color w:val="0000FF"/>
            <w:sz w:val="20"/>
            <w:szCs w:val="20"/>
            <w:bdr w:val="none" w:sz="0" w:space="0" w:color="auto" w:frame="1"/>
            <w:lang w:val="en-US"/>
          </w:rPr>
          <w:t>Turginbayeva</w:t>
        </w:r>
        <w:proofErr w:type="spellEnd"/>
        <w:r w:rsidRPr="002E1B1B">
          <w:rPr>
            <w:color w:val="0000FF"/>
            <w:sz w:val="20"/>
            <w:szCs w:val="20"/>
            <w:bdr w:val="none" w:sz="0" w:space="0" w:color="auto" w:frame="1"/>
            <w:lang w:val="en-US"/>
          </w:rPr>
          <w:t>, A.</w:t>
        </w:r>
      </w:hyperlink>
      <w:r w:rsidRPr="002E1B1B">
        <w:rPr>
          <w:color w:val="323232"/>
          <w:sz w:val="20"/>
          <w:szCs w:val="20"/>
          <w:lang w:val="en-US"/>
        </w:rPr>
        <w:t>, </w:t>
      </w:r>
      <w:proofErr w:type="spellStart"/>
      <w:r w:rsidRPr="002E1B1B">
        <w:rPr>
          <w:color w:val="323232"/>
          <w:sz w:val="20"/>
          <w:szCs w:val="20"/>
        </w:rPr>
        <w:fldChar w:fldCharType="begin"/>
      </w:r>
      <w:r w:rsidRPr="002E1B1B">
        <w:rPr>
          <w:color w:val="323232"/>
          <w:sz w:val="20"/>
          <w:szCs w:val="20"/>
          <w:lang w:val="en-US"/>
        </w:rPr>
        <w:instrText xml:space="preserve"> HYPERLINK "https://www.scopus.com/authid/detail.uri?authorId=57205530203" </w:instrText>
      </w:r>
      <w:r w:rsidRPr="002E1B1B">
        <w:rPr>
          <w:color w:val="323232"/>
          <w:sz w:val="20"/>
          <w:szCs w:val="20"/>
        </w:rPr>
        <w:fldChar w:fldCharType="separate"/>
      </w:r>
      <w:r w:rsidRPr="002E1B1B">
        <w:rPr>
          <w:color w:val="0000FF"/>
          <w:sz w:val="20"/>
          <w:szCs w:val="20"/>
          <w:bdr w:val="none" w:sz="0" w:space="0" w:color="auto" w:frame="1"/>
          <w:lang w:val="en-US"/>
        </w:rPr>
        <w:t>Ustemorov</w:t>
      </w:r>
      <w:proofErr w:type="spellEnd"/>
      <w:r w:rsidRPr="002E1B1B">
        <w:rPr>
          <w:color w:val="0000FF"/>
          <w:sz w:val="20"/>
          <w:szCs w:val="20"/>
          <w:bdr w:val="none" w:sz="0" w:space="0" w:color="auto" w:frame="1"/>
          <w:lang w:val="en-US"/>
        </w:rPr>
        <w:t>, A.</w:t>
      </w:r>
      <w:r w:rsidRPr="002E1B1B">
        <w:rPr>
          <w:color w:val="323232"/>
          <w:sz w:val="20"/>
          <w:szCs w:val="20"/>
        </w:rPr>
        <w:fldChar w:fldCharType="end"/>
      </w:r>
      <w:r w:rsidRPr="002E1B1B">
        <w:rPr>
          <w:color w:val="323232"/>
          <w:sz w:val="20"/>
          <w:szCs w:val="20"/>
          <w:lang w:val="en-US"/>
        </w:rPr>
        <w:t>, </w:t>
      </w:r>
      <w:proofErr w:type="spellStart"/>
      <w:r w:rsidRPr="002E1B1B">
        <w:rPr>
          <w:color w:val="323232"/>
          <w:sz w:val="20"/>
          <w:szCs w:val="20"/>
        </w:rPr>
        <w:fldChar w:fldCharType="begin"/>
      </w:r>
      <w:r w:rsidRPr="002E1B1B">
        <w:rPr>
          <w:color w:val="323232"/>
          <w:sz w:val="20"/>
          <w:szCs w:val="20"/>
          <w:lang w:val="en-US"/>
        </w:rPr>
        <w:instrText xml:space="preserve"> HYPERLINK "https://www.scopus.com/authid/detail.uri?authorId=57214260233" </w:instrText>
      </w:r>
      <w:r w:rsidRPr="002E1B1B">
        <w:rPr>
          <w:color w:val="323232"/>
          <w:sz w:val="20"/>
          <w:szCs w:val="20"/>
        </w:rPr>
        <w:fldChar w:fldCharType="separate"/>
      </w:r>
      <w:r w:rsidRPr="002E1B1B">
        <w:rPr>
          <w:color w:val="0000FF"/>
          <w:sz w:val="20"/>
          <w:szCs w:val="20"/>
          <w:bdr w:val="none" w:sz="0" w:space="0" w:color="auto" w:frame="1"/>
          <w:lang w:val="en-US"/>
        </w:rPr>
        <w:t>Akhmetova</w:t>
      </w:r>
      <w:proofErr w:type="spellEnd"/>
      <w:r w:rsidRPr="002E1B1B">
        <w:rPr>
          <w:color w:val="0000FF"/>
          <w:sz w:val="20"/>
          <w:szCs w:val="20"/>
          <w:bdr w:val="none" w:sz="0" w:space="0" w:color="auto" w:frame="1"/>
          <w:lang w:val="en-US"/>
        </w:rPr>
        <w:t>, G.</w:t>
      </w:r>
      <w:r w:rsidRPr="002E1B1B">
        <w:rPr>
          <w:color w:val="323232"/>
          <w:sz w:val="20"/>
          <w:szCs w:val="20"/>
        </w:rPr>
        <w:fldChar w:fldCharType="end"/>
      </w:r>
      <w:r w:rsidRPr="002E1B1B">
        <w:rPr>
          <w:color w:val="323232"/>
          <w:sz w:val="20"/>
          <w:szCs w:val="20"/>
          <w:lang w:val="en-US"/>
        </w:rPr>
        <w:t>, ...</w:t>
      </w:r>
      <w:proofErr w:type="spellStart"/>
      <w:r w:rsidRPr="002E1B1B">
        <w:rPr>
          <w:color w:val="323232"/>
          <w:sz w:val="20"/>
          <w:szCs w:val="20"/>
        </w:rPr>
        <w:fldChar w:fldCharType="begin"/>
      </w:r>
      <w:r w:rsidRPr="002E1B1B">
        <w:rPr>
          <w:color w:val="323232"/>
          <w:sz w:val="20"/>
          <w:szCs w:val="20"/>
          <w:lang w:val="en-US"/>
        </w:rPr>
        <w:instrText xml:space="preserve"> HYPERLINK "https://www.scopus.com/authid/detail.uri?authorId=57205415990" </w:instrText>
      </w:r>
      <w:r w:rsidRPr="002E1B1B">
        <w:rPr>
          <w:color w:val="323232"/>
          <w:sz w:val="20"/>
          <w:szCs w:val="20"/>
        </w:rPr>
        <w:fldChar w:fldCharType="separate"/>
      </w:r>
      <w:r w:rsidRPr="002E1B1B">
        <w:rPr>
          <w:color w:val="0000FF"/>
          <w:sz w:val="20"/>
          <w:szCs w:val="20"/>
          <w:bdr w:val="none" w:sz="0" w:space="0" w:color="auto" w:frame="1"/>
          <w:lang w:val="en-US"/>
        </w:rPr>
        <w:t>Imashev</w:t>
      </w:r>
      <w:proofErr w:type="spellEnd"/>
      <w:r w:rsidRPr="002E1B1B">
        <w:rPr>
          <w:color w:val="0000FF"/>
          <w:sz w:val="20"/>
          <w:szCs w:val="20"/>
          <w:bdr w:val="none" w:sz="0" w:space="0" w:color="auto" w:frame="1"/>
          <w:lang w:val="en-US"/>
        </w:rPr>
        <w:t>, A.</w:t>
      </w:r>
      <w:r w:rsidRPr="002E1B1B">
        <w:rPr>
          <w:color w:val="323232"/>
          <w:sz w:val="20"/>
          <w:szCs w:val="20"/>
        </w:rPr>
        <w:fldChar w:fldCharType="end"/>
      </w:r>
      <w:r w:rsidRPr="002E1B1B">
        <w:rPr>
          <w:color w:val="323232"/>
          <w:sz w:val="20"/>
          <w:szCs w:val="20"/>
          <w:lang w:val="en-US"/>
        </w:rPr>
        <w:t>, </w:t>
      </w:r>
      <w:proofErr w:type="spellStart"/>
      <w:r w:rsidRPr="002E1B1B">
        <w:rPr>
          <w:color w:val="323232"/>
          <w:sz w:val="20"/>
          <w:szCs w:val="20"/>
        </w:rPr>
        <w:fldChar w:fldCharType="begin"/>
      </w:r>
      <w:r w:rsidRPr="002E1B1B">
        <w:rPr>
          <w:color w:val="323232"/>
          <w:sz w:val="20"/>
          <w:szCs w:val="20"/>
          <w:lang w:val="en-US"/>
        </w:rPr>
        <w:instrText xml:space="preserve"> HYPERLINK "https://www.scopus.com/authid/detail.uri?authorId=57205524951" </w:instrText>
      </w:r>
      <w:r w:rsidRPr="002E1B1B">
        <w:rPr>
          <w:color w:val="323232"/>
          <w:sz w:val="20"/>
          <w:szCs w:val="20"/>
        </w:rPr>
        <w:fldChar w:fldCharType="separate"/>
      </w:r>
      <w:r w:rsidRPr="002E1B1B">
        <w:rPr>
          <w:color w:val="0000FF"/>
          <w:sz w:val="20"/>
          <w:szCs w:val="20"/>
          <w:bdr w:val="none" w:sz="0" w:space="0" w:color="auto" w:frame="1"/>
          <w:lang w:val="en-US"/>
        </w:rPr>
        <w:t>Gimranova</w:t>
      </w:r>
      <w:proofErr w:type="spellEnd"/>
      <w:r w:rsidRPr="002E1B1B">
        <w:rPr>
          <w:color w:val="0000FF"/>
          <w:sz w:val="20"/>
          <w:szCs w:val="20"/>
          <w:bdr w:val="none" w:sz="0" w:space="0" w:color="auto" w:frame="1"/>
          <w:lang w:val="en-US"/>
        </w:rPr>
        <w:t>, G.</w:t>
      </w:r>
      <w:r w:rsidRPr="002E1B1B">
        <w:rPr>
          <w:color w:val="323232"/>
          <w:sz w:val="20"/>
          <w:szCs w:val="20"/>
        </w:rPr>
        <w:fldChar w:fldCharType="end"/>
      </w:r>
    </w:p>
    <w:p w14:paraId="4CC90D3C" w14:textId="77777777" w:rsidR="002E1B1B" w:rsidRPr="002E1B1B" w:rsidRDefault="002E1B1B" w:rsidP="00427848">
      <w:pPr>
        <w:rPr>
          <w:color w:val="2E2E2E"/>
          <w:sz w:val="20"/>
          <w:szCs w:val="20"/>
          <w:lang w:val="en-US"/>
        </w:rPr>
      </w:pPr>
      <w:r w:rsidRPr="002E1B1B">
        <w:rPr>
          <w:color w:val="2E2E2E"/>
          <w:sz w:val="20"/>
          <w:szCs w:val="20"/>
          <w:lang w:val="en-US"/>
        </w:rPr>
        <w:t xml:space="preserve">Journal of Advanced Research in Law and Economics, 2018, 9(2), </w:t>
      </w:r>
      <w:proofErr w:type="spellStart"/>
      <w:r w:rsidRPr="002E1B1B">
        <w:rPr>
          <w:color w:val="2E2E2E"/>
          <w:sz w:val="20"/>
          <w:szCs w:val="20"/>
        </w:rPr>
        <w:t>стр</w:t>
      </w:r>
      <w:proofErr w:type="spellEnd"/>
      <w:r w:rsidRPr="002E1B1B">
        <w:rPr>
          <w:color w:val="2E2E2E"/>
          <w:sz w:val="20"/>
          <w:szCs w:val="20"/>
          <w:lang w:val="en-US"/>
        </w:rPr>
        <w:t>. 714–720</w:t>
      </w:r>
    </w:p>
    <w:p w14:paraId="5FEE786F" w14:textId="77777777" w:rsidR="002E1B1B" w:rsidRPr="00427848" w:rsidRDefault="002E1B1B" w:rsidP="00427848">
      <w:pPr>
        <w:pStyle w:val="4"/>
        <w:spacing w:before="0" w:beforeAutospacing="0" w:after="0" w:afterAutospacing="0"/>
        <w:rPr>
          <w:b w:val="0"/>
          <w:bCs w:val="0"/>
          <w:color w:val="323232"/>
          <w:sz w:val="20"/>
          <w:szCs w:val="20"/>
          <w:lang w:val="en-US"/>
        </w:rPr>
      </w:pPr>
      <w:r w:rsidRPr="00427848">
        <w:rPr>
          <w:rStyle w:val="tlid-translation"/>
          <w:b w:val="0"/>
          <w:bCs w:val="0"/>
          <w:sz w:val="20"/>
          <w:szCs w:val="20"/>
          <w:lang w:val="en-US"/>
        </w:rPr>
        <w:t xml:space="preserve">12 </w:t>
      </w:r>
      <w:hyperlink r:id="rId17" w:tooltip="Посмотреть сведения о документе" w:history="1">
        <w:r w:rsidRPr="00427848">
          <w:rPr>
            <w:b w:val="0"/>
            <w:bCs w:val="0"/>
            <w:color w:val="2E2E2E"/>
            <w:sz w:val="20"/>
            <w:szCs w:val="20"/>
            <w:u w:val="single"/>
            <w:lang w:val="en-US"/>
          </w:rPr>
          <w:t>Topical issues of management in modern education and ways to solve them</w:t>
        </w:r>
      </w:hyperlink>
    </w:p>
    <w:p w14:paraId="5A8F2E9D" w14:textId="77777777" w:rsidR="002E1B1B" w:rsidRPr="002E1B1B" w:rsidRDefault="002E1B1B" w:rsidP="00427848">
      <w:pPr>
        <w:rPr>
          <w:color w:val="323232"/>
          <w:sz w:val="20"/>
          <w:szCs w:val="20"/>
          <w:lang w:val="en-US"/>
        </w:rPr>
      </w:pPr>
      <w:hyperlink r:id="rId18" w:history="1">
        <w:proofErr w:type="spellStart"/>
        <w:r w:rsidRPr="002E1B1B">
          <w:rPr>
            <w:color w:val="0000FF"/>
            <w:sz w:val="20"/>
            <w:szCs w:val="20"/>
            <w:bdr w:val="none" w:sz="0" w:space="0" w:color="auto" w:frame="1"/>
            <w:lang w:val="en-US"/>
          </w:rPr>
          <w:t>Turginbayeva</w:t>
        </w:r>
        <w:proofErr w:type="spellEnd"/>
        <w:r w:rsidRPr="002E1B1B">
          <w:rPr>
            <w:color w:val="0000FF"/>
            <w:sz w:val="20"/>
            <w:szCs w:val="20"/>
            <w:bdr w:val="none" w:sz="0" w:space="0" w:color="auto" w:frame="1"/>
            <w:lang w:val="en-US"/>
          </w:rPr>
          <w:t>, A.</w:t>
        </w:r>
      </w:hyperlink>
      <w:r w:rsidRPr="002E1B1B">
        <w:rPr>
          <w:color w:val="323232"/>
          <w:sz w:val="20"/>
          <w:szCs w:val="20"/>
          <w:lang w:val="en-US"/>
        </w:rPr>
        <w:t>, </w:t>
      </w:r>
      <w:proofErr w:type="spellStart"/>
      <w:r w:rsidRPr="002E1B1B">
        <w:rPr>
          <w:color w:val="323232"/>
          <w:sz w:val="20"/>
          <w:szCs w:val="20"/>
        </w:rPr>
        <w:fldChar w:fldCharType="begin"/>
      </w:r>
      <w:r w:rsidRPr="002E1B1B">
        <w:rPr>
          <w:color w:val="323232"/>
          <w:sz w:val="20"/>
          <w:szCs w:val="20"/>
          <w:lang w:val="en-US"/>
        </w:rPr>
        <w:instrText xml:space="preserve"> HYPERLINK "https://www.scopus.com/authid/detail.uri?authorId=57191071661" </w:instrText>
      </w:r>
      <w:r w:rsidRPr="002E1B1B">
        <w:rPr>
          <w:color w:val="323232"/>
          <w:sz w:val="20"/>
          <w:szCs w:val="20"/>
        </w:rPr>
        <w:fldChar w:fldCharType="separate"/>
      </w:r>
      <w:r w:rsidRPr="002E1B1B">
        <w:rPr>
          <w:color w:val="0000FF"/>
          <w:sz w:val="20"/>
          <w:szCs w:val="20"/>
          <w:bdr w:val="none" w:sz="0" w:space="0" w:color="auto" w:frame="1"/>
          <w:lang w:val="en-US"/>
        </w:rPr>
        <w:t>Smagulova</w:t>
      </w:r>
      <w:proofErr w:type="spellEnd"/>
      <w:r w:rsidRPr="002E1B1B">
        <w:rPr>
          <w:color w:val="0000FF"/>
          <w:sz w:val="20"/>
          <w:szCs w:val="20"/>
          <w:bdr w:val="none" w:sz="0" w:space="0" w:color="auto" w:frame="1"/>
          <w:lang w:val="en-US"/>
        </w:rPr>
        <w:t>, G.</w:t>
      </w:r>
      <w:r w:rsidRPr="002E1B1B">
        <w:rPr>
          <w:color w:val="323232"/>
          <w:sz w:val="20"/>
          <w:szCs w:val="20"/>
        </w:rPr>
        <w:fldChar w:fldCharType="end"/>
      </w:r>
      <w:r w:rsidRPr="002E1B1B">
        <w:rPr>
          <w:color w:val="323232"/>
          <w:sz w:val="20"/>
          <w:szCs w:val="20"/>
          <w:lang w:val="en-US"/>
        </w:rPr>
        <w:t>, </w:t>
      </w:r>
      <w:proofErr w:type="spellStart"/>
      <w:r w:rsidRPr="002E1B1B">
        <w:rPr>
          <w:color w:val="323232"/>
          <w:sz w:val="20"/>
          <w:szCs w:val="20"/>
        </w:rPr>
        <w:fldChar w:fldCharType="begin"/>
      </w:r>
      <w:r w:rsidRPr="002E1B1B">
        <w:rPr>
          <w:color w:val="323232"/>
          <w:sz w:val="20"/>
          <w:szCs w:val="20"/>
          <w:lang w:val="en-US"/>
        </w:rPr>
        <w:instrText xml:space="preserve"> HYPERLINK "https://www.scopus.com/authid/detail.uri?authorId=57207847020" </w:instrText>
      </w:r>
      <w:r w:rsidRPr="002E1B1B">
        <w:rPr>
          <w:color w:val="323232"/>
          <w:sz w:val="20"/>
          <w:szCs w:val="20"/>
        </w:rPr>
        <w:fldChar w:fldCharType="separate"/>
      </w:r>
      <w:r w:rsidRPr="002E1B1B">
        <w:rPr>
          <w:color w:val="0000FF"/>
          <w:sz w:val="20"/>
          <w:szCs w:val="20"/>
          <w:bdr w:val="none" w:sz="0" w:space="0" w:color="auto" w:frame="1"/>
          <w:lang w:val="en-US"/>
        </w:rPr>
        <w:t>Ashirbekova</w:t>
      </w:r>
      <w:proofErr w:type="spellEnd"/>
      <w:r w:rsidRPr="002E1B1B">
        <w:rPr>
          <w:color w:val="0000FF"/>
          <w:sz w:val="20"/>
          <w:szCs w:val="20"/>
          <w:bdr w:val="none" w:sz="0" w:space="0" w:color="auto" w:frame="1"/>
          <w:lang w:val="en-US"/>
        </w:rPr>
        <w:t>, L.</w:t>
      </w:r>
      <w:r w:rsidRPr="002E1B1B">
        <w:rPr>
          <w:color w:val="323232"/>
          <w:sz w:val="20"/>
          <w:szCs w:val="20"/>
        </w:rPr>
        <w:fldChar w:fldCharType="end"/>
      </w:r>
      <w:r w:rsidRPr="002E1B1B">
        <w:rPr>
          <w:color w:val="323232"/>
          <w:sz w:val="20"/>
          <w:szCs w:val="20"/>
          <w:lang w:val="en-US"/>
        </w:rPr>
        <w:t>, </w:t>
      </w:r>
      <w:proofErr w:type="spellStart"/>
      <w:r w:rsidRPr="002E1B1B">
        <w:rPr>
          <w:color w:val="323232"/>
          <w:sz w:val="20"/>
          <w:szCs w:val="20"/>
        </w:rPr>
        <w:fldChar w:fldCharType="begin"/>
      </w:r>
      <w:r w:rsidRPr="002E1B1B">
        <w:rPr>
          <w:color w:val="323232"/>
          <w:sz w:val="20"/>
          <w:szCs w:val="20"/>
          <w:lang w:val="en-US"/>
        </w:rPr>
        <w:instrText xml:space="preserve"> HYPERLINK "https://www.scopus.com/authid/detail.uri?authorId=57207849514" </w:instrText>
      </w:r>
      <w:r w:rsidRPr="002E1B1B">
        <w:rPr>
          <w:color w:val="323232"/>
          <w:sz w:val="20"/>
          <w:szCs w:val="20"/>
        </w:rPr>
        <w:fldChar w:fldCharType="separate"/>
      </w:r>
      <w:r w:rsidRPr="002E1B1B">
        <w:rPr>
          <w:color w:val="0000FF"/>
          <w:sz w:val="20"/>
          <w:szCs w:val="20"/>
          <w:bdr w:val="none" w:sz="0" w:space="0" w:color="auto" w:frame="1"/>
          <w:lang w:val="en-US"/>
        </w:rPr>
        <w:t>Malikova</w:t>
      </w:r>
      <w:proofErr w:type="spellEnd"/>
      <w:r w:rsidRPr="002E1B1B">
        <w:rPr>
          <w:color w:val="0000FF"/>
          <w:sz w:val="20"/>
          <w:szCs w:val="20"/>
          <w:bdr w:val="none" w:sz="0" w:space="0" w:color="auto" w:frame="1"/>
          <w:lang w:val="en-US"/>
        </w:rPr>
        <w:t>, R.</w:t>
      </w:r>
      <w:r w:rsidRPr="002E1B1B">
        <w:rPr>
          <w:color w:val="323232"/>
          <w:sz w:val="20"/>
          <w:szCs w:val="20"/>
        </w:rPr>
        <w:fldChar w:fldCharType="end"/>
      </w:r>
    </w:p>
    <w:p w14:paraId="41FC1347" w14:textId="77777777" w:rsidR="002E1B1B" w:rsidRPr="002E1B1B" w:rsidRDefault="002E1B1B" w:rsidP="00427848">
      <w:pPr>
        <w:rPr>
          <w:color w:val="2E2E2E"/>
          <w:sz w:val="20"/>
          <w:szCs w:val="20"/>
          <w:lang w:val="en-US"/>
        </w:rPr>
      </w:pPr>
      <w:r w:rsidRPr="002E1B1B">
        <w:rPr>
          <w:color w:val="2E2E2E"/>
          <w:sz w:val="20"/>
          <w:szCs w:val="20"/>
          <w:lang w:val="en-US"/>
        </w:rPr>
        <w:t xml:space="preserve">Proceedings of the 32nd International Business Information Management Association Conference, IBIMA 2018 - Vision 2020: Sustainable Economic Development and Application of Innovation Management from Regional expansion to Global Growth, 2018, </w:t>
      </w:r>
      <w:proofErr w:type="spellStart"/>
      <w:r w:rsidRPr="002E1B1B">
        <w:rPr>
          <w:color w:val="2E2E2E"/>
          <w:sz w:val="20"/>
          <w:szCs w:val="20"/>
        </w:rPr>
        <w:t>стр</w:t>
      </w:r>
      <w:proofErr w:type="spellEnd"/>
      <w:r w:rsidRPr="002E1B1B">
        <w:rPr>
          <w:color w:val="2E2E2E"/>
          <w:sz w:val="20"/>
          <w:szCs w:val="20"/>
          <w:lang w:val="en-US"/>
        </w:rPr>
        <w:t>. 3643–3647</w:t>
      </w:r>
    </w:p>
    <w:p w14:paraId="5483B525" w14:textId="251E19CF" w:rsidR="00427848" w:rsidRPr="00427848" w:rsidRDefault="00427848" w:rsidP="00427848">
      <w:pPr>
        <w:pStyle w:val="4"/>
        <w:spacing w:before="0" w:beforeAutospacing="0" w:after="0" w:afterAutospacing="0"/>
        <w:rPr>
          <w:b w:val="0"/>
          <w:bCs w:val="0"/>
          <w:color w:val="323232"/>
          <w:sz w:val="20"/>
          <w:szCs w:val="20"/>
          <w:lang w:val="en-US"/>
        </w:rPr>
      </w:pPr>
      <w:r w:rsidRPr="00427848">
        <w:rPr>
          <w:rStyle w:val="tlid-translation"/>
          <w:b w:val="0"/>
          <w:bCs w:val="0"/>
          <w:sz w:val="20"/>
          <w:szCs w:val="20"/>
          <w:lang w:val="en-US"/>
        </w:rPr>
        <w:t>13</w:t>
      </w:r>
      <w:r w:rsidRPr="00427848">
        <w:rPr>
          <w:b w:val="0"/>
          <w:bCs w:val="0"/>
          <w:color w:val="323232"/>
          <w:sz w:val="20"/>
          <w:szCs w:val="20"/>
          <w:lang w:val="en-US"/>
        </w:rPr>
        <w:t xml:space="preserve"> </w:t>
      </w:r>
      <w:hyperlink r:id="rId19" w:tooltip="Посмотреть сведения о документе" w:history="1">
        <w:r w:rsidRPr="00427848">
          <w:rPr>
            <w:b w:val="0"/>
            <w:bCs w:val="0"/>
            <w:color w:val="2E2E2E"/>
            <w:sz w:val="20"/>
            <w:szCs w:val="20"/>
            <w:u w:val="single"/>
            <w:lang w:val="en-US"/>
          </w:rPr>
          <w:t>Transformation of national model of small innovation business development</w:t>
        </w:r>
      </w:hyperlink>
    </w:p>
    <w:p w14:paraId="5BC92BC0" w14:textId="77777777" w:rsidR="00427848" w:rsidRPr="00427848" w:rsidRDefault="00427848" w:rsidP="00427848">
      <w:pPr>
        <w:rPr>
          <w:color w:val="323232"/>
          <w:sz w:val="20"/>
          <w:szCs w:val="20"/>
          <w:lang w:val="en-US"/>
        </w:rPr>
      </w:pPr>
      <w:hyperlink r:id="rId20" w:history="1">
        <w:proofErr w:type="spellStart"/>
        <w:r w:rsidRPr="00427848">
          <w:rPr>
            <w:color w:val="0000FF"/>
            <w:sz w:val="20"/>
            <w:szCs w:val="20"/>
            <w:bdr w:val="none" w:sz="0" w:space="0" w:color="auto" w:frame="1"/>
            <w:lang w:val="en-US"/>
          </w:rPr>
          <w:t>Sabden</w:t>
        </w:r>
        <w:proofErr w:type="spellEnd"/>
        <w:r w:rsidRPr="00427848">
          <w:rPr>
            <w:color w:val="0000FF"/>
            <w:sz w:val="20"/>
            <w:szCs w:val="20"/>
            <w:bdr w:val="none" w:sz="0" w:space="0" w:color="auto" w:frame="1"/>
            <w:lang w:val="en-US"/>
          </w:rPr>
          <w:t>, O.</w:t>
        </w:r>
      </w:hyperlink>
      <w:r w:rsidRPr="00427848">
        <w:rPr>
          <w:color w:val="323232"/>
          <w:sz w:val="20"/>
          <w:szCs w:val="20"/>
          <w:lang w:val="en-US"/>
        </w:rPr>
        <w:t>, </w:t>
      </w:r>
      <w:proofErr w:type="spellStart"/>
      <w:r w:rsidRPr="00427848">
        <w:rPr>
          <w:color w:val="323232"/>
          <w:sz w:val="20"/>
          <w:szCs w:val="20"/>
        </w:rPr>
        <w:fldChar w:fldCharType="begin"/>
      </w:r>
      <w:r w:rsidRPr="00427848">
        <w:rPr>
          <w:color w:val="323232"/>
          <w:sz w:val="20"/>
          <w:szCs w:val="20"/>
          <w:lang w:val="en-US"/>
        </w:rPr>
        <w:instrText xml:space="preserve"> HYPERLINK "https://www.scopus.com/authid/detail.uri?authorId=56530851700" </w:instrText>
      </w:r>
      <w:r w:rsidRPr="00427848">
        <w:rPr>
          <w:color w:val="323232"/>
          <w:sz w:val="20"/>
          <w:szCs w:val="20"/>
        </w:rPr>
        <w:fldChar w:fldCharType="separate"/>
      </w:r>
      <w:r w:rsidRPr="00427848">
        <w:rPr>
          <w:color w:val="0000FF"/>
          <w:sz w:val="20"/>
          <w:szCs w:val="20"/>
          <w:bdr w:val="none" w:sz="0" w:space="0" w:color="auto" w:frame="1"/>
          <w:lang w:val="en-US"/>
        </w:rPr>
        <w:t>Turginbayeva</w:t>
      </w:r>
      <w:proofErr w:type="spellEnd"/>
      <w:r w:rsidRPr="00427848">
        <w:rPr>
          <w:color w:val="0000FF"/>
          <w:sz w:val="20"/>
          <w:szCs w:val="20"/>
          <w:bdr w:val="none" w:sz="0" w:space="0" w:color="auto" w:frame="1"/>
          <w:lang w:val="en-US"/>
        </w:rPr>
        <w:t>, A.</w:t>
      </w:r>
      <w:r w:rsidRPr="00427848">
        <w:rPr>
          <w:color w:val="323232"/>
          <w:sz w:val="20"/>
          <w:szCs w:val="20"/>
        </w:rPr>
        <w:fldChar w:fldCharType="end"/>
      </w:r>
    </w:p>
    <w:p w14:paraId="4FA04063" w14:textId="77777777" w:rsidR="00427848" w:rsidRPr="00427848" w:rsidRDefault="00427848" w:rsidP="00427848">
      <w:pPr>
        <w:rPr>
          <w:color w:val="2E2E2E"/>
          <w:sz w:val="20"/>
          <w:szCs w:val="20"/>
          <w:lang w:val="en-US"/>
        </w:rPr>
      </w:pPr>
      <w:r w:rsidRPr="00427848">
        <w:rPr>
          <w:color w:val="2E2E2E"/>
          <w:sz w:val="20"/>
          <w:szCs w:val="20"/>
          <w:lang w:val="en-US"/>
        </w:rPr>
        <w:t xml:space="preserve">Academy of Entrepreneurship Journal, 2017, 23(2), </w:t>
      </w:r>
      <w:proofErr w:type="spellStart"/>
      <w:r w:rsidRPr="00427848">
        <w:rPr>
          <w:color w:val="2E2E2E"/>
          <w:sz w:val="20"/>
          <w:szCs w:val="20"/>
        </w:rPr>
        <w:t>стр</w:t>
      </w:r>
      <w:proofErr w:type="spellEnd"/>
      <w:r w:rsidRPr="00427848">
        <w:rPr>
          <w:color w:val="2E2E2E"/>
          <w:sz w:val="20"/>
          <w:szCs w:val="20"/>
          <w:lang w:val="en-US"/>
        </w:rPr>
        <w:t>. 1–14</w:t>
      </w:r>
    </w:p>
    <w:p w14:paraId="639F3002" w14:textId="4D4EF966" w:rsidR="00EE72CC" w:rsidRPr="00427848" w:rsidRDefault="00EE72CC" w:rsidP="00427848">
      <w:pPr>
        <w:pStyle w:val="a8"/>
        <w:spacing w:after="0" w:line="259" w:lineRule="auto"/>
        <w:ind w:left="0"/>
        <w:rPr>
          <w:rStyle w:val="a7"/>
          <w:rFonts w:ascii="Times New Roman" w:hAnsi="Times New Roman"/>
          <w:b w:val="0"/>
          <w:bCs w:val="0"/>
          <w:sz w:val="20"/>
          <w:szCs w:val="20"/>
          <w:lang w:val="en-US"/>
        </w:rPr>
      </w:pPr>
      <w:r w:rsidRPr="00427848">
        <w:rPr>
          <w:rStyle w:val="tlid-translation"/>
          <w:rFonts w:ascii="Times New Roman" w:hAnsi="Times New Roman"/>
          <w:sz w:val="20"/>
          <w:szCs w:val="20"/>
          <w:lang w:val="en"/>
        </w:rPr>
        <w:t>1</w:t>
      </w:r>
      <w:r w:rsidR="00427848" w:rsidRPr="00427848">
        <w:rPr>
          <w:rStyle w:val="tlid-translation"/>
          <w:rFonts w:ascii="Times New Roman" w:hAnsi="Times New Roman"/>
          <w:sz w:val="20"/>
          <w:szCs w:val="20"/>
          <w:lang w:val="en"/>
        </w:rPr>
        <w:t>4</w:t>
      </w:r>
      <w:r w:rsidRPr="00427848">
        <w:rPr>
          <w:rStyle w:val="tlid-translation"/>
          <w:rFonts w:ascii="Times New Roman" w:hAnsi="Times New Roman"/>
          <w:sz w:val="20"/>
          <w:szCs w:val="20"/>
          <w:lang w:val="en"/>
        </w:rPr>
        <w:t xml:space="preserve">. </w:t>
      </w:r>
      <w:proofErr w:type="spellStart"/>
      <w:r w:rsidRPr="00427848">
        <w:rPr>
          <w:rFonts w:ascii="Times New Roman" w:hAnsi="Times New Roman"/>
          <w:sz w:val="20"/>
          <w:szCs w:val="20"/>
          <w:lang w:val="en-US"/>
        </w:rPr>
        <w:t>Amankeldi</w:t>
      </w:r>
      <w:proofErr w:type="spellEnd"/>
      <w:r w:rsidRPr="00427848">
        <w:rPr>
          <w:rFonts w:ascii="Times New Roman" w:hAnsi="Times New Roman"/>
          <w:sz w:val="20"/>
          <w:szCs w:val="20"/>
          <w:lang w:val="en-US"/>
        </w:rPr>
        <w:t xml:space="preserve"> N.  </w:t>
      </w:r>
      <w:proofErr w:type="spellStart"/>
      <w:r w:rsidRPr="00427848">
        <w:rPr>
          <w:rFonts w:ascii="Times New Roman" w:hAnsi="Times New Roman"/>
          <w:sz w:val="20"/>
          <w:szCs w:val="20"/>
          <w:lang w:val="en-US"/>
        </w:rPr>
        <w:t>Svyatov</w:t>
      </w:r>
      <w:proofErr w:type="spellEnd"/>
      <w:r w:rsidRPr="00427848">
        <w:rPr>
          <w:rFonts w:ascii="Times New Roman" w:hAnsi="Times New Roman"/>
          <w:sz w:val="20"/>
          <w:szCs w:val="20"/>
          <w:lang w:val="en-US"/>
        </w:rPr>
        <w:t xml:space="preserve"> S., </w:t>
      </w:r>
      <w:proofErr w:type="spellStart"/>
      <w:proofErr w:type="gramStart"/>
      <w:r w:rsidRPr="00427848">
        <w:rPr>
          <w:rFonts w:ascii="Times New Roman" w:hAnsi="Times New Roman"/>
          <w:sz w:val="20"/>
          <w:szCs w:val="20"/>
          <w:lang w:val="en-US"/>
        </w:rPr>
        <w:t>A.Adambekova</w:t>
      </w:r>
      <w:proofErr w:type="spellEnd"/>
      <w:proofErr w:type="gramEnd"/>
      <w:r w:rsidRPr="00427848">
        <w:rPr>
          <w:rFonts w:ascii="Times New Roman" w:hAnsi="Times New Roman"/>
          <w:sz w:val="20"/>
          <w:szCs w:val="20"/>
          <w:lang w:val="en-US"/>
        </w:rPr>
        <w:t xml:space="preserve"> The Realization of Academic Freedom as the Basis of Assurance of Higher Education Quality. IJEFI-</w:t>
      </w:r>
      <w:proofErr w:type="spellStart"/>
      <w:r w:rsidRPr="00427848">
        <w:rPr>
          <w:rFonts w:ascii="Times New Roman" w:hAnsi="Times New Roman"/>
          <w:sz w:val="20"/>
          <w:szCs w:val="20"/>
          <w:lang w:val="en-US"/>
        </w:rPr>
        <w:t>EconJ</w:t>
      </w:r>
      <w:proofErr w:type="spellEnd"/>
      <w:r w:rsidRPr="00427848">
        <w:rPr>
          <w:rFonts w:ascii="Times New Roman" w:hAnsi="Times New Roman"/>
          <w:sz w:val="20"/>
          <w:szCs w:val="20"/>
          <w:lang w:val="en-US"/>
        </w:rPr>
        <w:t xml:space="preserve"> - International Journal of Economics and Financial Issues (ISSN21464138-Turkey-Scopus), 2015.-№5, 80-88</w:t>
      </w:r>
      <w:r w:rsidRPr="00427848">
        <w:rPr>
          <w:rFonts w:ascii="Times New Roman" w:hAnsi="Times New Roman"/>
          <w:sz w:val="20"/>
          <w:szCs w:val="20"/>
        </w:rPr>
        <w:t>р</w:t>
      </w:r>
      <w:r w:rsidRPr="00427848">
        <w:rPr>
          <w:rFonts w:ascii="Times New Roman" w:hAnsi="Times New Roman"/>
          <w:sz w:val="20"/>
          <w:szCs w:val="20"/>
          <w:lang w:val="en-US"/>
        </w:rPr>
        <w:t xml:space="preserve"> </w:t>
      </w:r>
      <w:r w:rsidRPr="00427848">
        <w:rPr>
          <w:rFonts w:ascii="Times New Roman" w:hAnsi="Times New Roman"/>
          <w:sz w:val="20"/>
          <w:szCs w:val="20"/>
        </w:rPr>
        <w:t>ИФ</w:t>
      </w:r>
      <w:r w:rsidRPr="00427848">
        <w:rPr>
          <w:rFonts w:ascii="Times New Roman" w:hAnsi="Times New Roman"/>
          <w:sz w:val="20"/>
          <w:szCs w:val="20"/>
          <w:lang w:val="en-US"/>
        </w:rPr>
        <w:t xml:space="preserve">-0,15 </w:t>
      </w:r>
      <w:r w:rsidRPr="00427848">
        <w:rPr>
          <w:rStyle w:val="a7"/>
          <w:rFonts w:ascii="Times New Roman" w:hAnsi="Times New Roman"/>
          <w:b w:val="0"/>
          <w:bCs w:val="0"/>
          <w:sz w:val="20"/>
          <w:szCs w:val="20"/>
          <w:lang w:val="en-US"/>
        </w:rPr>
        <w:t>Scopus indexed Journals</w:t>
      </w:r>
    </w:p>
    <w:p w14:paraId="6D01B5BC" w14:textId="685676C8" w:rsidR="00EE72CC" w:rsidRPr="00427848" w:rsidRDefault="00EE72CC" w:rsidP="00EE72CC">
      <w:pPr>
        <w:pStyle w:val="a8"/>
        <w:spacing w:after="0" w:line="259" w:lineRule="auto"/>
        <w:ind w:left="0"/>
        <w:rPr>
          <w:rFonts w:ascii="Times New Roman" w:hAnsi="Times New Roman"/>
          <w:sz w:val="20"/>
          <w:szCs w:val="20"/>
          <w:lang w:val="en-US"/>
        </w:rPr>
      </w:pPr>
      <w:r w:rsidRPr="00427848">
        <w:rPr>
          <w:rStyle w:val="tlid-translationmailrucssattributepostfix"/>
          <w:rFonts w:ascii="Times New Roman" w:hAnsi="Times New Roman"/>
          <w:sz w:val="20"/>
          <w:szCs w:val="20"/>
          <w:lang w:val="en-US"/>
        </w:rPr>
        <w:lastRenderedPageBreak/>
        <w:t>1</w:t>
      </w:r>
      <w:r w:rsidR="00427848" w:rsidRPr="00427848">
        <w:rPr>
          <w:rStyle w:val="tlid-translationmailrucssattributepostfix"/>
          <w:rFonts w:ascii="Times New Roman" w:hAnsi="Times New Roman"/>
          <w:sz w:val="20"/>
          <w:szCs w:val="20"/>
          <w:lang w:val="en-US"/>
        </w:rPr>
        <w:t xml:space="preserve">5 </w:t>
      </w:r>
      <w:proofErr w:type="spellStart"/>
      <w:r w:rsidRPr="00427848">
        <w:rPr>
          <w:rStyle w:val="tlid-translationmailrucssattributepostfix"/>
          <w:rFonts w:ascii="Times New Roman" w:hAnsi="Times New Roman"/>
          <w:sz w:val="20"/>
          <w:szCs w:val="20"/>
          <w:lang w:val="en-US"/>
        </w:rPr>
        <w:t>Kazbekova</w:t>
      </w:r>
      <w:proofErr w:type="spellEnd"/>
      <w:r w:rsidRPr="00427848">
        <w:rPr>
          <w:rStyle w:val="tlid-translationmailrucssattributepostfix"/>
          <w:rFonts w:ascii="Times New Roman" w:hAnsi="Times New Roman"/>
          <w:sz w:val="20"/>
          <w:szCs w:val="20"/>
          <w:lang w:val="en-US"/>
        </w:rPr>
        <w:t xml:space="preserve"> K. </w:t>
      </w:r>
      <w:proofErr w:type="spellStart"/>
      <w:r w:rsidRPr="00427848">
        <w:rPr>
          <w:rStyle w:val="tlid-translationmailrucssattributepostfix"/>
          <w:rFonts w:ascii="Times New Roman" w:hAnsi="Times New Roman"/>
          <w:sz w:val="20"/>
          <w:szCs w:val="20"/>
          <w:lang w:val="en-US"/>
        </w:rPr>
        <w:t>Bohayev</w:t>
      </w:r>
      <w:proofErr w:type="spellEnd"/>
      <w:r w:rsidRPr="00427848">
        <w:rPr>
          <w:rStyle w:val="tlid-translationmailrucssattributepostfix"/>
          <w:rFonts w:ascii="Times New Roman" w:hAnsi="Times New Roman"/>
          <w:sz w:val="20"/>
          <w:szCs w:val="20"/>
          <w:lang w:val="en-US"/>
        </w:rPr>
        <w:t xml:space="preserve"> D. </w:t>
      </w:r>
      <w:proofErr w:type="spellStart"/>
      <w:r w:rsidRPr="00427848">
        <w:rPr>
          <w:rStyle w:val="tlid-translationmailrucssattributepostfix"/>
          <w:rFonts w:ascii="Times New Roman" w:hAnsi="Times New Roman"/>
          <w:sz w:val="20"/>
          <w:szCs w:val="20"/>
          <w:lang w:val="en-US"/>
        </w:rPr>
        <w:t>Adambekova</w:t>
      </w:r>
      <w:proofErr w:type="spellEnd"/>
      <w:r w:rsidRPr="00427848">
        <w:rPr>
          <w:rStyle w:val="tlid-translationmailrucssattributepostfix"/>
          <w:rFonts w:ascii="Times New Roman" w:hAnsi="Times New Roman"/>
          <w:sz w:val="20"/>
          <w:szCs w:val="20"/>
          <w:lang w:val="en-US"/>
        </w:rPr>
        <w:t xml:space="preserve"> A. Bank Risk Management in the Conditions of Financial System Instability. </w:t>
      </w:r>
      <w:r w:rsidRPr="00427848">
        <w:rPr>
          <w:rFonts w:ascii="Times New Roman" w:hAnsi="Times New Roman"/>
          <w:sz w:val="20"/>
          <w:szCs w:val="20"/>
          <w:lang w:val="en-US"/>
        </w:rPr>
        <w:t xml:space="preserve">Entrepreneurship and sustainability issues // Entrepreneurship and sustainability issues, </w:t>
      </w:r>
      <w:r w:rsidRPr="00427848">
        <w:rPr>
          <w:rFonts w:ascii="Times New Roman" w:hAnsi="Times New Roman"/>
          <w:sz w:val="20"/>
          <w:szCs w:val="20"/>
        </w:rPr>
        <w:t>Вильнюс</w:t>
      </w:r>
      <w:r w:rsidRPr="00427848">
        <w:rPr>
          <w:rFonts w:ascii="Times New Roman" w:hAnsi="Times New Roman"/>
          <w:sz w:val="20"/>
          <w:szCs w:val="20"/>
          <w:lang w:val="en-US"/>
        </w:rPr>
        <w:t xml:space="preserve"> 2020, 7. – </w:t>
      </w:r>
      <w:r w:rsidRPr="00427848">
        <w:rPr>
          <w:rFonts w:ascii="Times New Roman" w:hAnsi="Times New Roman"/>
          <w:sz w:val="20"/>
          <w:szCs w:val="20"/>
        </w:rPr>
        <w:t>С</w:t>
      </w:r>
      <w:r w:rsidRPr="00427848">
        <w:rPr>
          <w:rFonts w:ascii="Times New Roman" w:hAnsi="Times New Roman"/>
          <w:sz w:val="20"/>
          <w:szCs w:val="20"/>
          <w:lang w:val="en-US"/>
        </w:rPr>
        <w:t>.1599-1614</w:t>
      </w:r>
    </w:p>
    <w:p w14:paraId="59BB66B2" w14:textId="77777777" w:rsidR="00427848" w:rsidRPr="00427848" w:rsidRDefault="00427848" w:rsidP="00427848">
      <w:pPr>
        <w:pStyle w:val="4"/>
        <w:shd w:val="clear" w:color="auto" w:fill="FFFFFF"/>
        <w:spacing w:before="0" w:beforeAutospacing="0" w:after="0" w:afterAutospacing="0"/>
        <w:rPr>
          <w:b w:val="0"/>
          <w:bCs w:val="0"/>
          <w:color w:val="323232"/>
          <w:sz w:val="20"/>
          <w:szCs w:val="20"/>
          <w:lang w:val="en-US"/>
        </w:rPr>
      </w:pPr>
      <w:r w:rsidRPr="00427848">
        <w:rPr>
          <w:rStyle w:val="tlid-translation"/>
          <w:b w:val="0"/>
          <w:bCs w:val="0"/>
          <w:sz w:val="20"/>
          <w:szCs w:val="20"/>
          <w:lang w:val="en"/>
        </w:rPr>
        <w:t>16</w:t>
      </w:r>
      <w:r w:rsidR="00EE72CC" w:rsidRPr="00427848">
        <w:rPr>
          <w:rStyle w:val="tlid-translation"/>
          <w:b w:val="0"/>
          <w:bCs w:val="0"/>
          <w:sz w:val="20"/>
          <w:szCs w:val="20"/>
          <w:lang w:val="en"/>
        </w:rPr>
        <w:t xml:space="preserve"> </w:t>
      </w:r>
      <w:hyperlink r:id="rId21" w:tooltip="Посмотреть сведения о документе" w:history="1">
        <w:r w:rsidRPr="00427848">
          <w:rPr>
            <w:b w:val="0"/>
            <w:bCs w:val="0"/>
            <w:color w:val="2E2E2E"/>
            <w:sz w:val="20"/>
            <w:szCs w:val="20"/>
            <w:u w:val="single"/>
            <w:lang w:val="en-US"/>
          </w:rPr>
          <w:t>SMALL FIRMS’ CAPITAL STRUCTURE AND PERFORMANCE</w:t>
        </w:r>
      </w:hyperlink>
    </w:p>
    <w:p w14:paraId="055F9E19" w14:textId="77777777" w:rsidR="00427848" w:rsidRPr="00427848" w:rsidRDefault="00427848" w:rsidP="00427848">
      <w:pPr>
        <w:shd w:val="clear" w:color="auto" w:fill="FFFFFF"/>
        <w:rPr>
          <w:color w:val="323232"/>
          <w:sz w:val="20"/>
          <w:szCs w:val="20"/>
          <w:lang w:val="en-US"/>
        </w:rPr>
      </w:pPr>
      <w:hyperlink r:id="rId22" w:history="1">
        <w:proofErr w:type="spellStart"/>
        <w:r w:rsidRPr="00427848">
          <w:rPr>
            <w:color w:val="0000FF"/>
            <w:sz w:val="20"/>
            <w:szCs w:val="20"/>
            <w:bdr w:val="none" w:sz="0" w:space="0" w:color="auto" w:frame="1"/>
            <w:lang w:val="en-US"/>
          </w:rPr>
          <w:t>Kokeyeva</w:t>
        </w:r>
        <w:proofErr w:type="spellEnd"/>
        <w:r w:rsidRPr="00427848">
          <w:rPr>
            <w:color w:val="0000FF"/>
            <w:sz w:val="20"/>
            <w:szCs w:val="20"/>
            <w:bdr w:val="none" w:sz="0" w:space="0" w:color="auto" w:frame="1"/>
            <w:lang w:val="en-US"/>
          </w:rPr>
          <w:t>, S.</w:t>
        </w:r>
      </w:hyperlink>
      <w:r w:rsidRPr="00427848">
        <w:rPr>
          <w:color w:val="323232"/>
          <w:sz w:val="20"/>
          <w:szCs w:val="20"/>
          <w:lang w:val="en-US"/>
        </w:rPr>
        <w:t>, </w:t>
      </w:r>
      <w:proofErr w:type="spellStart"/>
      <w:r w:rsidRPr="00427848">
        <w:rPr>
          <w:color w:val="323232"/>
          <w:sz w:val="20"/>
          <w:szCs w:val="20"/>
        </w:rPr>
        <w:fldChar w:fldCharType="begin"/>
      </w:r>
      <w:r w:rsidRPr="00427848">
        <w:rPr>
          <w:color w:val="323232"/>
          <w:sz w:val="20"/>
          <w:szCs w:val="20"/>
          <w:lang w:val="en-US"/>
        </w:rPr>
        <w:instrText xml:space="preserve"> HYPERLINK "https://www.scopus.com/authid/detail.uri?authorId=35726855800" </w:instrText>
      </w:r>
      <w:r w:rsidRPr="00427848">
        <w:rPr>
          <w:color w:val="323232"/>
          <w:sz w:val="20"/>
          <w:szCs w:val="20"/>
        </w:rPr>
        <w:fldChar w:fldCharType="separate"/>
      </w:r>
      <w:r w:rsidRPr="00427848">
        <w:rPr>
          <w:color w:val="0000FF"/>
          <w:sz w:val="20"/>
          <w:szCs w:val="20"/>
          <w:bdr w:val="none" w:sz="0" w:space="0" w:color="auto" w:frame="1"/>
          <w:lang w:val="en-US"/>
        </w:rPr>
        <w:t>Hájek</w:t>
      </w:r>
      <w:proofErr w:type="spellEnd"/>
      <w:r w:rsidRPr="00427848">
        <w:rPr>
          <w:color w:val="0000FF"/>
          <w:sz w:val="20"/>
          <w:szCs w:val="20"/>
          <w:bdr w:val="none" w:sz="0" w:space="0" w:color="auto" w:frame="1"/>
          <w:lang w:val="en-US"/>
        </w:rPr>
        <w:t>, P.</w:t>
      </w:r>
      <w:r w:rsidRPr="00427848">
        <w:rPr>
          <w:color w:val="323232"/>
          <w:sz w:val="20"/>
          <w:szCs w:val="20"/>
        </w:rPr>
        <w:fldChar w:fldCharType="end"/>
      </w:r>
      <w:r w:rsidRPr="00427848">
        <w:rPr>
          <w:color w:val="323232"/>
          <w:sz w:val="20"/>
          <w:szCs w:val="20"/>
          <w:lang w:val="en-US"/>
        </w:rPr>
        <w:t>, </w:t>
      </w:r>
      <w:proofErr w:type="spellStart"/>
      <w:r w:rsidRPr="00427848">
        <w:rPr>
          <w:color w:val="323232"/>
          <w:sz w:val="20"/>
          <w:szCs w:val="20"/>
        </w:rPr>
        <w:fldChar w:fldCharType="begin"/>
      </w:r>
      <w:r w:rsidRPr="00427848">
        <w:rPr>
          <w:color w:val="323232"/>
          <w:sz w:val="20"/>
          <w:szCs w:val="20"/>
          <w:lang w:val="en-US"/>
        </w:rPr>
        <w:instrText xml:space="preserve"> HYPERLINK "https://www.scopus.com/authid/detail.uri?authorId=56027322700" </w:instrText>
      </w:r>
      <w:r w:rsidRPr="00427848">
        <w:rPr>
          <w:color w:val="323232"/>
          <w:sz w:val="20"/>
          <w:szCs w:val="20"/>
        </w:rPr>
        <w:fldChar w:fldCharType="separate"/>
      </w:r>
      <w:r w:rsidRPr="00427848">
        <w:rPr>
          <w:color w:val="0000FF"/>
          <w:sz w:val="20"/>
          <w:szCs w:val="20"/>
          <w:bdr w:val="none" w:sz="0" w:space="0" w:color="auto" w:frame="1"/>
          <w:lang w:val="en-US"/>
        </w:rPr>
        <w:t>Adambekova</w:t>
      </w:r>
      <w:proofErr w:type="spellEnd"/>
      <w:r w:rsidRPr="00427848">
        <w:rPr>
          <w:color w:val="0000FF"/>
          <w:sz w:val="20"/>
          <w:szCs w:val="20"/>
          <w:bdr w:val="none" w:sz="0" w:space="0" w:color="auto" w:frame="1"/>
          <w:lang w:val="en-US"/>
        </w:rPr>
        <w:t>, A.</w:t>
      </w:r>
      <w:r w:rsidRPr="00427848">
        <w:rPr>
          <w:color w:val="323232"/>
          <w:sz w:val="20"/>
          <w:szCs w:val="20"/>
        </w:rPr>
        <w:fldChar w:fldCharType="end"/>
      </w:r>
    </w:p>
    <w:p w14:paraId="4040D9FB" w14:textId="77777777" w:rsidR="00427848" w:rsidRPr="00427848" w:rsidRDefault="00427848" w:rsidP="00427848">
      <w:pPr>
        <w:shd w:val="clear" w:color="auto" w:fill="FFFFFF"/>
        <w:rPr>
          <w:color w:val="2E2E2E"/>
          <w:sz w:val="20"/>
          <w:szCs w:val="20"/>
          <w:lang w:val="en-US"/>
        </w:rPr>
      </w:pPr>
      <w:hyperlink r:id="rId23" w:tooltip="Посмотреть сведения о документе" w:history="1">
        <w:proofErr w:type="spellStart"/>
        <w:r w:rsidRPr="00427848">
          <w:rPr>
            <w:color w:val="2E2E2E"/>
            <w:sz w:val="20"/>
            <w:szCs w:val="20"/>
            <w:lang w:val="en-US"/>
          </w:rPr>
          <w:t>Ikonomicheski</w:t>
        </w:r>
        <w:proofErr w:type="spellEnd"/>
        <w:r w:rsidRPr="00427848">
          <w:rPr>
            <w:color w:val="2E2E2E"/>
            <w:sz w:val="20"/>
            <w:szCs w:val="20"/>
            <w:lang w:val="en-US"/>
          </w:rPr>
          <w:t xml:space="preserve"> </w:t>
        </w:r>
        <w:proofErr w:type="spellStart"/>
        <w:r w:rsidRPr="00427848">
          <w:rPr>
            <w:color w:val="2E2E2E"/>
            <w:sz w:val="20"/>
            <w:szCs w:val="20"/>
            <w:lang w:val="en-US"/>
          </w:rPr>
          <w:t>Izsledvania</w:t>
        </w:r>
        <w:proofErr w:type="spellEnd"/>
      </w:hyperlink>
      <w:r w:rsidRPr="00427848">
        <w:rPr>
          <w:color w:val="2E2E2E"/>
          <w:sz w:val="20"/>
          <w:szCs w:val="20"/>
          <w:lang w:val="en-US"/>
        </w:rPr>
        <w:t xml:space="preserve">, 2022, 31(4), </w:t>
      </w:r>
      <w:proofErr w:type="spellStart"/>
      <w:r w:rsidRPr="00427848">
        <w:rPr>
          <w:color w:val="2E2E2E"/>
          <w:sz w:val="20"/>
          <w:szCs w:val="20"/>
        </w:rPr>
        <w:t>стр</w:t>
      </w:r>
      <w:proofErr w:type="spellEnd"/>
      <w:r w:rsidRPr="00427848">
        <w:rPr>
          <w:color w:val="2E2E2E"/>
          <w:sz w:val="20"/>
          <w:szCs w:val="20"/>
          <w:lang w:val="en-US"/>
        </w:rPr>
        <w:t>. 128–144</w:t>
      </w:r>
    </w:p>
    <w:p w14:paraId="75A5D48C" w14:textId="359211CB" w:rsidR="00EE72CC" w:rsidRDefault="00427848" w:rsidP="00EE72CC">
      <w:pPr>
        <w:pStyle w:val="a8"/>
        <w:spacing w:after="0" w:line="259" w:lineRule="auto"/>
        <w:ind w:left="0"/>
        <w:rPr>
          <w:rStyle w:val="tlid-translation"/>
          <w:rFonts w:ascii="Times New Roman" w:hAnsi="Times New Roman"/>
          <w:sz w:val="20"/>
          <w:szCs w:val="20"/>
          <w:lang w:val="en"/>
        </w:rPr>
      </w:pPr>
      <w:r w:rsidRPr="00427848">
        <w:rPr>
          <w:rStyle w:val="tlid-translation"/>
          <w:rFonts w:ascii="Times New Roman" w:hAnsi="Times New Roman"/>
          <w:sz w:val="20"/>
          <w:szCs w:val="20"/>
          <w:lang w:val="en"/>
        </w:rPr>
        <w:t>17</w:t>
      </w:r>
      <w:r w:rsidR="00EE72CC" w:rsidRPr="00427848">
        <w:rPr>
          <w:rStyle w:val="tlid-translation"/>
          <w:rFonts w:ascii="Times New Roman" w:hAnsi="Times New Roman"/>
          <w:sz w:val="20"/>
          <w:szCs w:val="20"/>
          <w:lang w:val="en"/>
        </w:rPr>
        <w:t>. Economic Review of the National Bank of the Republic of Kazakhstan</w:t>
      </w:r>
      <w:r w:rsidR="00EE72CC" w:rsidRPr="00427848">
        <w:rPr>
          <w:rFonts w:ascii="Times New Roman" w:hAnsi="Times New Roman"/>
          <w:sz w:val="20"/>
          <w:szCs w:val="20"/>
          <w:lang w:val="en"/>
        </w:rPr>
        <w:br/>
      </w:r>
      <w:r w:rsidRPr="00427848">
        <w:rPr>
          <w:rStyle w:val="tlid-translation"/>
          <w:rFonts w:ascii="Times New Roman" w:hAnsi="Times New Roman"/>
          <w:sz w:val="20"/>
          <w:szCs w:val="20"/>
          <w:lang w:val="en"/>
        </w:rPr>
        <w:t>18</w:t>
      </w:r>
      <w:r w:rsidR="00EE72CC" w:rsidRPr="00427848">
        <w:rPr>
          <w:rStyle w:val="tlid-translation"/>
          <w:rFonts w:ascii="Times New Roman" w:hAnsi="Times New Roman"/>
          <w:sz w:val="20"/>
          <w:szCs w:val="20"/>
          <w:lang w:val="en"/>
        </w:rPr>
        <w:t xml:space="preserve">. The journal "Bulletin of </w:t>
      </w:r>
      <w:proofErr w:type="spellStart"/>
      <w:r w:rsidR="00EE72CC" w:rsidRPr="00427848">
        <w:rPr>
          <w:rStyle w:val="tlid-translation"/>
          <w:rFonts w:ascii="Times New Roman" w:hAnsi="Times New Roman"/>
          <w:sz w:val="20"/>
          <w:szCs w:val="20"/>
          <w:lang w:val="en"/>
        </w:rPr>
        <w:t>KazNU</w:t>
      </w:r>
      <w:proofErr w:type="spellEnd"/>
      <w:r w:rsidR="00EE72CC" w:rsidRPr="00427848">
        <w:rPr>
          <w:rStyle w:val="tlid-translation"/>
          <w:rFonts w:ascii="Times New Roman" w:hAnsi="Times New Roman"/>
          <w:sz w:val="20"/>
          <w:szCs w:val="20"/>
          <w:lang w:val="en"/>
        </w:rPr>
        <w:t xml:space="preserve"> named after al-</w:t>
      </w:r>
      <w:proofErr w:type="spellStart"/>
      <w:r w:rsidR="00EE72CC" w:rsidRPr="00427848">
        <w:rPr>
          <w:rStyle w:val="tlid-translation"/>
          <w:rFonts w:ascii="Times New Roman" w:hAnsi="Times New Roman"/>
          <w:sz w:val="20"/>
          <w:szCs w:val="20"/>
          <w:lang w:val="en"/>
        </w:rPr>
        <w:t>Farabi</w:t>
      </w:r>
      <w:proofErr w:type="spellEnd"/>
      <w:r w:rsidR="00EE72CC" w:rsidRPr="00427848">
        <w:rPr>
          <w:rStyle w:val="tlid-translation"/>
          <w:rFonts w:ascii="Times New Roman" w:hAnsi="Times New Roman"/>
          <w:sz w:val="20"/>
          <w:szCs w:val="20"/>
          <w:lang w:val="en"/>
        </w:rPr>
        <w:t xml:space="preserve"> (economic series)"</w:t>
      </w:r>
      <w:r w:rsidR="00EE72CC" w:rsidRPr="00427848">
        <w:rPr>
          <w:rFonts w:ascii="Times New Roman" w:hAnsi="Times New Roman"/>
          <w:sz w:val="20"/>
          <w:szCs w:val="20"/>
          <w:lang w:val="en"/>
        </w:rPr>
        <w:br/>
      </w:r>
      <w:r w:rsidRPr="00427848">
        <w:rPr>
          <w:rStyle w:val="tlid-translation"/>
          <w:rFonts w:ascii="Times New Roman" w:hAnsi="Times New Roman"/>
          <w:sz w:val="20"/>
          <w:szCs w:val="20"/>
          <w:lang w:val="en"/>
        </w:rPr>
        <w:t>19</w:t>
      </w:r>
      <w:r w:rsidR="00EE72CC" w:rsidRPr="00427848">
        <w:rPr>
          <w:rStyle w:val="tlid-translation"/>
          <w:rFonts w:ascii="Times New Roman" w:hAnsi="Times New Roman"/>
          <w:sz w:val="20"/>
          <w:szCs w:val="20"/>
          <w:lang w:val="en"/>
        </w:rPr>
        <w:t>. The magazine "Kazakhstan Securities Market"</w:t>
      </w:r>
      <w:r w:rsidR="00EE72CC" w:rsidRPr="00427848">
        <w:rPr>
          <w:rFonts w:ascii="Times New Roman" w:hAnsi="Times New Roman"/>
          <w:sz w:val="20"/>
          <w:szCs w:val="20"/>
          <w:lang w:val="en"/>
        </w:rPr>
        <w:br/>
      </w:r>
      <w:r w:rsidRPr="00427848">
        <w:rPr>
          <w:rStyle w:val="tlid-translation"/>
          <w:rFonts w:ascii="Times New Roman" w:hAnsi="Times New Roman"/>
          <w:sz w:val="20"/>
          <w:szCs w:val="20"/>
          <w:lang w:val="en"/>
        </w:rPr>
        <w:t>20</w:t>
      </w:r>
      <w:r w:rsidR="00EE72CC" w:rsidRPr="00427848">
        <w:rPr>
          <w:rStyle w:val="tlid-translation"/>
          <w:rFonts w:ascii="Times New Roman" w:hAnsi="Times New Roman"/>
          <w:sz w:val="20"/>
          <w:szCs w:val="20"/>
          <w:lang w:val="en"/>
        </w:rPr>
        <w:t>. www.nationalbank.kz.</w:t>
      </w:r>
      <w:r w:rsidR="00EE72CC" w:rsidRPr="00427848">
        <w:rPr>
          <w:rFonts w:ascii="Times New Roman" w:hAnsi="Times New Roman"/>
          <w:sz w:val="20"/>
          <w:szCs w:val="20"/>
          <w:lang w:val="en"/>
        </w:rPr>
        <w:br/>
      </w:r>
      <w:r w:rsidRPr="00427848">
        <w:rPr>
          <w:rStyle w:val="tlid-translation"/>
          <w:rFonts w:ascii="Times New Roman" w:hAnsi="Times New Roman"/>
          <w:sz w:val="20"/>
          <w:szCs w:val="20"/>
          <w:lang w:val="en"/>
        </w:rPr>
        <w:t>21</w:t>
      </w:r>
      <w:r w:rsidR="00EE72CC" w:rsidRPr="00427848">
        <w:rPr>
          <w:rStyle w:val="tlid-translation"/>
          <w:rFonts w:ascii="Times New Roman" w:hAnsi="Times New Roman"/>
          <w:sz w:val="20"/>
          <w:szCs w:val="20"/>
          <w:lang w:val="en"/>
        </w:rPr>
        <w:t xml:space="preserve">. </w:t>
      </w:r>
      <w:hyperlink r:id="rId24" w:history="1">
        <w:r w:rsidR="00936142" w:rsidRPr="009678CB">
          <w:rPr>
            <w:rStyle w:val="a9"/>
            <w:rFonts w:ascii="Times New Roman" w:hAnsi="Times New Roman"/>
            <w:sz w:val="20"/>
            <w:szCs w:val="20"/>
            <w:lang w:val="en"/>
          </w:rPr>
          <w:t>www.kase.kz</w:t>
        </w:r>
      </w:hyperlink>
    </w:p>
    <w:p w14:paraId="661B9EB9" w14:textId="13EFEFD3" w:rsidR="00936142" w:rsidRPr="00936142" w:rsidRDefault="00936142" w:rsidP="00EE72CC">
      <w:pPr>
        <w:pStyle w:val="a8"/>
        <w:spacing w:after="0" w:line="259" w:lineRule="auto"/>
        <w:ind w:left="0"/>
        <w:rPr>
          <w:rFonts w:ascii="Times New Roman" w:hAnsi="Times New Roman"/>
          <w:color w:val="000000"/>
          <w:spacing w:val="-17"/>
          <w:sz w:val="18"/>
          <w:szCs w:val="18"/>
          <w:lang w:val="en-US"/>
        </w:rPr>
      </w:pPr>
      <w:bookmarkStart w:id="1" w:name="_Hlk113978416"/>
      <w:r w:rsidRPr="00936142">
        <w:rPr>
          <w:sz w:val="20"/>
          <w:szCs w:val="20"/>
          <w:lang w:val="en-US"/>
        </w:rPr>
        <w:t xml:space="preserve">22 </w:t>
      </w:r>
      <w:hyperlink r:id="rId25" w:history="1">
        <w:r w:rsidRPr="00936142">
          <w:rPr>
            <w:rStyle w:val="a9"/>
            <w:rFonts w:ascii="Arial" w:hAnsi="Arial" w:cs="Arial"/>
            <w:sz w:val="20"/>
            <w:szCs w:val="20"/>
            <w:shd w:val="clear" w:color="auto" w:fill="FFFFFF"/>
            <w:lang w:val="en"/>
          </w:rPr>
          <w:t>https://adilet.zan.kz/rus/docs/P2200000516</w:t>
        </w:r>
      </w:hyperlink>
    </w:p>
    <w:bookmarkEnd w:id="1"/>
    <w:p w14:paraId="1EA31719" w14:textId="77777777" w:rsidR="00EA5E5E" w:rsidRPr="00EE72CC" w:rsidRDefault="00EA5E5E">
      <w:pPr>
        <w:rPr>
          <w:lang w:val="en-US"/>
        </w:rPr>
      </w:pPr>
    </w:p>
    <w:sectPr w:rsidR="00EA5E5E" w:rsidRPr="00EE72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DC7C98"/>
    <w:multiLevelType w:val="hybridMultilevel"/>
    <w:tmpl w:val="C4F8F7D0"/>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CC"/>
    <w:rsid w:val="002E1B1B"/>
    <w:rsid w:val="00427848"/>
    <w:rsid w:val="00936142"/>
    <w:rsid w:val="00E66198"/>
    <w:rsid w:val="00EA5E5E"/>
    <w:rsid w:val="00EE7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29AE"/>
  <w15:chartTrackingRefBased/>
  <w15:docId w15:val="{D56E12DC-6A19-475C-B790-3A67186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2CC"/>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uiPriority w:val="9"/>
    <w:qFormat/>
    <w:rsid w:val="002E1B1B"/>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E72CC"/>
    <w:pPr>
      <w:jc w:val="center"/>
    </w:pPr>
  </w:style>
  <w:style w:type="character" w:customStyle="1" w:styleId="a4">
    <w:name w:val="Основной текст Знак"/>
    <w:basedOn w:val="a0"/>
    <w:link w:val="a3"/>
    <w:rsid w:val="00EE72CC"/>
    <w:rPr>
      <w:rFonts w:ascii="Times New Roman" w:eastAsia="Times New Roman" w:hAnsi="Times New Roman" w:cs="Times New Roman"/>
      <w:sz w:val="24"/>
      <w:szCs w:val="24"/>
      <w:lang w:eastAsia="ru-RU"/>
    </w:rPr>
  </w:style>
  <w:style w:type="paragraph" w:styleId="2">
    <w:name w:val="Body Text Indent 2"/>
    <w:basedOn w:val="a"/>
    <w:link w:val="20"/>
    <w:rsid w:val="00EE72CC"/>
    <w:pPr>
      <w:spacing w:after="120" w:line="480" w:lineRule="auto"/>
      <w:ind w:left="283"/>
    </w:pPr>
  </w:style>
  <w:style w:type="character" w:customStyle="1" w:styleId="20">
    <w:name w:val="Основной текст с отступом 2 Знак"/>
    <w:basedOn w:val="a0"/>
    <w:link w:val="2"/>
    <w:rsid w:val="00EE72CC"/>
    <w:rPr>
      <w:rFonts w:ascii="Times New Roman" w:eastAsia="Times New Roman" w:hAnsi="Times New Roman" w:cs="Times New Roman"/>
      <w:sz w:val="24"/>
      <w:szCs w:val="24"/>
      <w:lang w:eastAsia="ru-RU"/>
    </w:rPr>
  </w:style>
  <w:style w:type="paragraph" w:styleId="a5">
    <w:name w:val="Body Text Indent"/>
    <w:basedOn w:val="a"/>
    <w:link w:val="a6"/>
    <w:rsid w:val="00EE72CC"/>
    <w:pPr>
      <w:spacing w:after="120"/>
      <w:ind w:left="283"/>
    </w:pPr>
  </w:style>
  <w:style w:type="character" w:customStyle="1" w:styleId="a6">
    <w:name w:val="Основной текст с отступом Знак"/>
    <w:basedOn w:val="a0"/>
    <w:link w:val="a5"/>
    <w:rsid w:val="00EE72CC"/>
    <w:rPr>
      <w:rFonts w:ascii="Times New Roman" w:eastAsia="Times New Roman" w:hAnsi="Times New Roman" w:cs="Times New Roman"/>
      <w:sz w:val="24"/>
      <w:szCs w:val="24"/>
      <w:lang w:eastAsia="ru-RU"/>
    </w:rPr>
  </w:style>
  <w:style w:type="character" w:styleId="a7">
    <w:name w:val="Strong"/>
    <w:uiPriority w:val="22"/>
    <w:qFormat/>
    <w:rsid w:val="00EE72CC"/>
    <w:rPr>
      <w:b/>
      <w:bCs/>
    </w:rPr>
  </w:style>
  <w:style w:type="paragraph" w:styleId="a8">
    <w:name w:val="List Paragraph"/>
    <w:basedOn w:val="a"/>
    <w:uiPriority w:val="34"/>
    <w:qFormat/>
    <w:rsid w:val="00EE72CC"/>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rsid w:val="00EE72CC"/>
  </w:style>
  <w:style w:type="character" w:customStyle="1" w:styleId="tlid-translationmailrucssattributepostfix">
    <w:name w:val="tlid-translation_mailru_css_attribute_postfix"/>
    <w:rsid w:val="00EE72CC"/>
  </w:style>
  <w:style w:type="character" w:customStyle="1" w:styleId="40">
    <w:name w:val="Заголовок 4 Знак"/>
    <w:basedOn w:val="a0"/>
    <w:link w:val="4"/>
    <w:uiPriority w:val="9"/>
    <w:rsid w:val="002E1B1B"/>
    <w:rPr>
      <w:rFonts w:ascii="Times New Roman" w:eastAsia="Times New Roman" w:hAnsi="Times New Roman" w:cs="Times New Roman"/>
      <w:b/>
      <w:bCs/>
      <w:sz w:val="24"/>
      <w:szCs w:val="24"/>
      <w:lang w:eastAsia="ru-RU"/>
    </w:rPr>
  </w:style>
  <w:style w:type="character" w:styleId="a9">
    <w:name w:val="Hyperlink"/>
    <w:basedOn w:val="a0"/>
    <w:uiPriority w:val="99"/>
    <w:unhideWhenUsed/>
    <w:rsid w:val="002E1B1B"/>
    <w:rPr>
      <w:color w:val="0000FF"/>
      <w:u w:val="single"/>
    </w:rPr>
  </w:style>
  <w:style w:type="character" w:customStyle="1" w:styleId="typography">
    <w:name w:val="typography"/>
    <w:basedOn w:val="a0"/>
    <w:rsid w:val="002E1B1B"/>
  </w:style>
  <w:style w:type="character" w:customStyle="1" w:styleId="text-bold">
    <w:name w:val="text-bold"/>
    <w:basedOn w:val="a0"/>
    <w:rsid w:val="002E1B1B"/>
  </w:style>
  <w:style w:type="character" w:customStyle="1" w:styleId="text-meta">
    <w:name w:val="text-meta"/>
    <w:basedOn w:val="a0"/>
    <w:rsid w:val="002E1B1B"/>
  </w:style>
  <w:style w:type="character" w:customStyle="1" w:styleId="linktext">
    <w:name w:val="link__text"/>
    <w:basedOn w:val="a0"/>
    <w:rsid w:val="002E1B1B"/>
  </w:style>
  <w:style w:type="character" w:styleId="aa">
    <w:name w:val="Unresolved Mention"/>
    <w:basedOn w:val="a0"/>
    <w:uiPriority w:val="99"/>
    <w:semiHidden/>
    <w:unhideWhenUsed/>
    <w:rsid w:val="00936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149">
      <w:bodyDiv w:val="1"/>
      <w:marLeft w:val="0"/>
      <w:marRight w:val="0"/>
      <w:marTop w:val="0"/>
      <w:marBottom w:val="0"/>
      <w:divBdr>
        <w:top w:val="none" w:sz="0" w:space="0" w:color="auto"/>
        <w:left w:val="none" w:sz="0" w:space="0" w:color="auto"/>
        <w:bottom w:val="none" w:sz="0" w:space="0" w:color="auto"/>
        <w:right w:val="none" w:sz="0" w:space="0" w:color="auto"/>
      </w:divBdr>
    </w:div>
    <w:div w:id="402336312">
      <w:bodyDiv w:val="1"/>
      <w:marLeft w:val="0"/>
      <w:marRight w:val="0"/>
      <w:marTop w:val="0"/>
      <w:marBottom w:val="0"/>
      <w:divBdr>
        <w:top w:val="none" w:sz="0" w:space="0" w:color="auto"/>
        <w:left w:val="none" w:sz="0" w:space="0" w:color="auto"/>
        <w:bottom w:val="none" w:sz="0" w:space="0" w:color="auto"/>
        <w:right w:val="none" w:sz="0" w:space="0" w:color="auto"/>
      </w:divBdr>
    </w:div>
    <w:div w:id="791509845">
      <w:bodyDiv w:val="1"/>
      <w:marLeft w:val="0"/>
      <w:marRight w:val="0"/>
      <w:marTop w:val="0"/>
      <w:marBottom w:val="0"/>
      <w:divBdr>
        <w:top w:val="none" w:sz="0" w:space="0" w:color="auto"/>
        <w:left w:val="none" w:sz="0" w:space="0" w:color="auto"/>
        <w:bottom w:val="none" w:sz="0" w:space="0" w:color="auto"/>
        <w:right w:val="none" w:sz="0" w:space="0" w:color="auto"/>
      </w:divBdr>
    </w:div>
    <w:div w:id="1159468758">
      <w:bodyDiv w:val="1"/>
      <w:marLeft w:val="0"/>
      <w:marRight w:val="0"/>
      <w:marTop w:val="0"/>
      <w:marBottom w:val="0"/>
      <w:divBdr>
        <w:top w:val="none" w:sz="0" w:space="0" w:color="auto"/>
        <w:left w:val="none" w:sz="0" w:space="0" w:color="auto"/>
        <w:bottom w:val="none" w:sz="0" w:space="0" w:color="auto"/>
        <w:right w:val="none" w:sz="0" w:space="0" w:color="auto"/>
      </w:divBdr>
    </w:div>
    <w:div w:id="1400321169">
      <w:bodyDiv w:val="1"/>
      <w:marLeft w:val="0"/>
      <w:marRight w:val="0"/>
      <w:marTop w:val="0"/>
      <w:marBottom w:val="0"/>
      <w:divBdr>
        <w:top w:val="none" w:sz="0" w:space="0" w:color="auto"/>
        <w:left w:val="none" w:sz="0" w:space="0" w:color="auto"/>
        <w:bottom w:val="none" w:sz="0" w:space="0" w:color="auto"/>
        <w:right w:val="none" w:sz="0" w:space="0" w:color="auto"/>
      </w:divBdr>
    </w:div>
    <w:div w:id="1549611771">
      <w:bodyDiv w:val="1"/>
      <w:marLeft w:val="0"/>
      <w:marRight w:val="0"/>
      <w:marTop w:val="0"/>
      <w:marBottom w:val="0"/>
      <w:divBdr>
        <w:top w:val="none" w:sz="0" w:space="0" w:color="auto"/>
        <w:left w:val="none" w:sz="0" w:space="0" w:color="auto"/>
        <w:bottom w:val="none" w:sz="0" w:space="0" w:color="auto"/>
        <w:right w:val="none" w:sz="0" w:space="0" w:color="auto"/>
      </w:divBdr>
    </w:div>
    <w:div w:id="1674913809">
      <w:bodyDiv w:val="1"/>
      <w:marLeft w:val="0"/>
      <w:marRight w:val="0"/>
      <w:marTop w:val="0"/>
      <w:marBottom w:val="0"/>
      <w:divBdr>
        <w:top w:val="none" w:sz="0" w:space="0" w:color="auto"/>
        <w:left w:val="none" w:sz="0" w:space="0" w:color="auto"/>
        <w:bottom w:val="none" w:sz="0" w:space="0" w:color="auto"/>
        <w:right w:val="none" w:sz="0" w:space="0" w:color="auto"/>
      </w:divBdr>
    </w:div>
    <w:div w:id="177034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57216612771" TargetMode="External"/><Relationship Id="rId13" Type="http://schemas.openxmlformats.org/officeDocument/2006/relationships/hyperlink" Target="https://www.scopus.com/record/display.uri?eid=2-s2.0-85063559636&amp;origin=resultslist&amp;sort=plf-f" TargetMode="External"/><Relationship Id="rId18" Type="http://schemas.openxmlformats.org/officeDocument/2006/relationships/hyperlink" Target="https://www.scopus.com/authid/detail.uri?authorId=5653085170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copus.com/record/display.uri?eid=2-s2.0-85130998199&amp;origin=resultslist&amp;sort=plf-f" TargetMode="External"/><Relationship Id="rId7" Type="http://schemas.openxmlformats.org/officeDocument/2006/relationships/hyperlink" Target="https://www.scopus.com/record/display.uri?eid=2-s2.0-85084051947&amp;origin=resultslist&amp;sort=plf-f" TargetMode="External"/><Relationship Id="rId12" Type="http://schemas.openxmlformats.org/officeDocument/2006/relationships/hyperlink" Target="https://www.scopus.com/sourceid/21100208020?origin=resultslist" TargetMode="External"/><Relationship Id="rId17" Type="http://schemas.openxmlformats.org/officeDocument/2006/relationships/hyperlink" Target="https://www.scopus.com/record/display.uri?eid=2-s2.0-85063049778&amp;origin=resultslist&amp;sort=plf-f" TargetMode="External"/><Relationship Id="rId25" Type="http://schemas.openxmlformats.org/officeDocument/2006/relationships/hyperlink" Target="https://adilet.zan.kz/rus/docs/P2200000516" TargetMode="External"/><Relationship Id="rId2" Type="http://schemas.openxmlformats.org/officeDocument/2006/relationships/styles" Target="styles.xml"/><Relationship Id="rId16" Type="http://schemas.openxmlformats.org/officeDocument/2006/relationships/hyperlink" Target="https://www.scopus.com/authid/detail.uri?authorId=56530851700" TargetMode="External"/><Relationship Id="rId20" Type="http://schemas.openxmlformats.org/officeDocument/2006/relationships/hyperlink" Target="https://www.scopus.com/authid/detail.uri?authorId=57183165600" TargetMode="External"/><Relationship Id="rId1" Type="http://schemas.openxmlformats.org/officeDocument/2006/relationships/numbering" Target="numbering.xml"/><Relationship Id="rId6" Type="http://schemas.openxmlformats.org/officeDocument/2006/relationships/hyperlink" Target="https://www.scopus.com/authid/detail.uri?authorId=56530851700" TargetMode="External"/><Relationship Id="rId11" Type="http://schemas.openxmlformats.org/officeDocument/2006/relationships/hyperlink" Target="https://www.scopus.com/authid/detail.uri?authorId=57209825232" TargetMode="External"/><Relationship Id="rId24" Type="http://schemas.openxmlformats.org/officeDocument/2006/relationships/hyperlink" Target="http://www.kase.kz" TargetMode="External"/><Relationship Id="rId5" Type="http://schemas.openxmlformats.org/officeDocument/2006/relationships/hyperlink" Target="https://www.scopus.com/record/display.uri?eid=2-s2.0-85084093724&amp;origin=resultslist&amp;sort=plf-f" TargetMode="External"/><Relationship Id="rId15" Type="http://schemas.openxmlformats.org/officeDocument/2006/relationships/hyperlink" Target="https://www.scopus.com/record/display.uri?eid=2-s2.0-85060384103&amp;origin=resultslist&amp;sort=plf-f" TargetMode="External"/><Relationship Id="rId23" Type="http://schemas.openxmlformats.org/officeDocument/2006/relationships/hyperlink" Target="https://www.scopus.com/sourceid/13500154704?origin=resultslist" TargetMode="External"/><Relationship Id="rId10" Type="http://schemas.openxmlformats.org/officeDocument/2006/relationships/hyperlink" Target="https://www.scopus.com/record/display.uri?eid=2-s2.0-85069482830&amp;origin=resultslist&amp;sort=plf-f" TargetMode="External"/><Relationship Id="rId19" Type="http://schemas.openxmlformats.org/officeDocument/2006/relationships/hyperlink" Target="https://www.scopus.com/record/display.uri?eid=2-s2.0-85038110059&amp;origin=resultslist&amp;sort=plf-f" TargetMode="External"/><Relationship Id="rId4" Type="http://schemas.openxmlformats.org/officeDocument/2006/relationships/webSettings" Target="webSettings.xml"/><Relationship Id="rId9" Type="http://schemas.openxmlformats.org/officeDocument/2006/relationships/hyperlink" Target="https://www.scopus.com/authid/detail.uri?authorId=57205547007" TargetMode="External"/><Relationship Id="rId14" Type="http://schemas.openxmlformats.org/officeDocument/2006/relationships/hyperlink" Target="https://www.scopus.com/authid/detail.uri?authorId=56613287600" TargetMode="External"/><Relationship Id="rId22" Type="http://schemas.openxmlformats.org/officeDocument/2006/relationships/hyperlink" Target="https://www.scopus.com/authid/detail.uri?authorId=5771864420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2021</Words>
  <Characters>11526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Nurbek Adambekov</dc:creator>
  <cp:keywords/>
  <dc:description/>
  <cp:lastModifiedBy>Nurbek Adambekov</cp:lastModifiedBy>
  <cp:revision>2</cp:revision>
  <dcterms:created xsi:type="dcterms:W3CDTF">2022-09-13T08:50:00Z</dcterms:created>
  <dcterms:modified xsi:type="dcterms:W3CDTF">2022-09-13T10:20:00Z</dcterms:modified>
</cp:coreProperties>
</file>